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D80" w:rsidRDefault="00552D80" w:rsidP="00552D80">
      <w:pPr>
        <w:pStyle w:val="ConsPlusNormal"/>
        <w:jc w:val="right"/>
        <w:outlineLvl w:val="1"/>
      </w:pPr>
      <w:bookmarkStart w:id="0" w:name="_GoBack"/>
      <w:bookmarkEnd w:id="0"/>
      <w:r>
        <w:t>Приложение N 6</w:t>
      </w:r>
    </w:p>
    <w:p w:rsidR="00552D80" w:rsidRDefault="00552D80" w:rsidP="00552D80">
      <w:pPr>
        <w:pStyle w:val="ConsPlusNormal"/>
        <w:jc w:val="right"/>
      </w:pPr>
      <w:r>
        <w:t>к государственной программе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Title"/>
        <w:jc w:val="center"/>
      </w:pPr>
      <w:bookmarkStart w:id="1" w:name="P27154"/>
      <w:bookmarkEnd w:id="1"/>
      <w:r>
        <w:t>ПРАВИЛА</w:t>
      </w:r>
    </w:p>
    <w:p w:rsidR="00552D80" w:rsidRDefault="00552D80" w:rsidP="00552D80">
      <w:pPr>
        <w:pStyle w:val="ConsPlusTitle"/>
        <w:jc w:val="center"/>
      </w:pPr>
      <w:r>
        <w:t>ПРЕДОСТАВЛЕНИЯ СУБСИДИЙ БЮДЖЕТАМ МУНИЦИПАЛЬНЫХ ОБРАЗОВАНИЙ</w:t>
      </w:r>
    </w:p>
    <w:p w:rsidR="00552D80" w:rsidRDefault="00552D80" w:rsidP="00552D80">
      <w:pPr>
        <w:pStyle w:val="ConsPlusTitle"/>
        <w:jc w:val="center"/>
      </w:pPr>
      <w:r>
        <w:t>АМУРСКОЙ ОБЛАСТИ НА ПОДДЕРЖКУ ПРОЕКТОВ РАЗВИТИЯ ТЕРРИТОРИЙ</w:t>
      </w:r>
    </w:p>
    <w:p w:rsidR="00552D80" w:rsidRDefault="00552D80" w:rsidP="00552D80">
      <w:pPr>
        <w:pStyle w:val="ConsPlusTitle"/>
        <w:jc w:val="center"/>
      </w:pPr>
      <w:r>
        <w:t>АМУРСКОЙ ОБЛАСТИ, ОСНОВАННЫХ НА МЕСТНЫХ ИНИЦИАТИВАХ</w:t>
      </w:r>
    </w:p>
    <w:p w:rsidR="00552D80" w:rsidRDefault="00552D80" w:rsidP="00552D80">
      <w:pPr>
        <w:spacing w:after="1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и распределения субсидий, источником финансового обеспечения которых являются средства областного бюджета, бюджетам муниципальных образований (сельских и городских поселений, муниципальных округов) Амурской области (далее - МО) на поддержку проектов развития территорий, основанных на местных инициативах (далее соответственно - субсидии, проект).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bookmarkStart w:id="2" w:name="P27163"/>
      <w:bookmarkEnd w:id="2"/>
      <w:r>
        <w:t xml:space="preserve">2. Субсидии предоставляются на конкурсной основе в целях оказания финансовой поддержки бюджетам МО на реализацию социально значимых проектов, направленных на решение вопросов, отнесенных к вопросам местного значения поселений и муниципальных округов в соответствии с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6 октября 2003 г. N 131-ФЗ "Об общих принципах организации местного самоуправления в Российской Федерации", </w:t>
      </w:r>
      <w:hyperlink r:id="rId5" w:history="1">
        <w:r>
          <w:rPr>
            <w:color w:val="0000FF"/>
          </w:rPr>
          <w:t>Законом</w:t>
        </w:r>
      </w:hyperlink>
      <w:r>
        <w:t xml:space="preserve"> Амурской области от 3 октября 2014 г. N 413-ОЗ "О закреплении отдельных вопросов местного значения за сельскими поселениями области".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3. Уполномоченным органом по организации и проведению конкурсного отбора МО, а также главным распорядителем средств областного бюджета по предоставлению субсидии является министерство финансов Амурской области (далее - уполномоченный орган).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4. Субсидия предоставляется бюджету МО на развитие в рамках проекта следующих объектов общественной инфраструктуры, расположенных на территории МО: объектов водоснабжения и (или) водоотведения; объектов благоустройства; объектов уличного освещения; игровых площадок; учреждений культуры; объектов физической культуры и массового спорта; мест захоронения; мест массового отдыха населения; объектов культурного наследия.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МО может подать не более одной заявки для предоставления субсидии (далее - заявка) на реализацию проекта в каждом населенном пункте.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5. Критерием отбора МО для предоставления субсидии является наличие документов, соответствующих требованиям, установленным </w:t>
      </w:r>
      <w:hyperlink w:anchor="P27171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6. Условиями предоставления субсидии бюджету МО являются: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bookmarkStart w:id="3" w:name="P27169"/>
      <w:bookmarkEnd w:id="3"/>
      <w:r>
        <w:t xml:space="preserve">1) наличие в местном бюджете бюджетных ассигнований на исполнение расходного обязательства МО, </w:t>
      </w:r>
      <w:proofErr w:type="spellStart"/>
      <w:r>
        <w:t>софинансирование</w:t>
      </w:r>
      <w:proofErr w:type="spellEnd"/>
      <w:r>
        <w:t xml:space="preserve"> которого осуществляется из областного бюджета, в объеме, необходимом для его исполнения, но не менее величины, определенной исходя из предельного уровня </w:t>
      </w:r>
      <w:proofErr w:type="spellStart"/>
      <w:r>
        <w:t>софинансирования</w:t>
      </w:r>
      <w:proofErr w:type="spellEnd"/>
      <w:r>
        <w:t xml:space="preserve"> расходного обязательства МО из областного бюджета, предусмотренного </w:t>
      </w:r>
      <w:hyperlink r:id="rId6" w:history="1">
        <w:r>
          <w:rPr>
            <w:color w:val="0000FF"/>
          </w:rPr>
          <w:t>пунктом 11</w:t>
        </w:r>
      </w:hyperlink>
      <w:r>
        <w:t xml:space="preserve"> Правил формирования, предоставления и распределения субсидий из областного бюджета местным бюджетам, утвержденных постановлением Правительства Амурской области от 23 марта 2009 г. N 95 (далее - Правила формирования субсидий), от объема запрашиваемой субсидии, подтвержденное выпиской из правового акта о бюджете МО или сводной бюджетной росписи местного бюджета;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2) участие жителей МО в проекте в денежной форме в размере не менее 1% от суммы запрашиваемой субсидии.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bookmarkStart w:id="4" w:name="P27171"/>
      <w:bookmarkEnd w:id="4"/>
      <w:r>
        <w:t>7. Для участия в конкурсе на получение субсидии МО представляет уполномоченному органу: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lastRenderedPageBreak/>
        <w:t xml:space="preserve">7.1. </w:t>
      </w:r>
      <w:hyperlink w:anchor="P27270" w:history="1">
        <w:r>
          <w:rPr>
            <w:color w:val="0000FF"/>
          </w:rPr>
          <w:t>Заявку</w:t>
        </w:r>
      </w:hyperlink>
      <w:r>
        <w:t xml:space="preserve"> по форме согласно приложению N 1 к настоящим Правилам и </w:t>
      </w:r>
      <w:hyperlink w:anchor="P27670" w:history="1">
        <w:r>
          <w:rPr>
            <w:color w:val="0000FF"/>
          </w:rPr>
          <w:t>документы</w:t>
        </w:r>
      </w:hyperlink>
      <w:r>
        <w:t xml:space="preserve"> согласно приложению N 2 к настоящим Правилам.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7.2. Проект, приоритетность которого подтверждена протоколом заключительного собрания жителей МО по определению параметров проекта или выпиской о результатах заключительного онлайн-голосования за проект посредством смс-сообщений на портале "Инициативное бюджетирование" автономной некоммерческой организации "Центр развития территорий" по адресу: https://golos-amur.ru/ (далее - портал Инициативного бюджетирования), содержащий следующую информацию: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1) социальная и экономическая эффективность реализации проекта: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а) доля </w:t>
      </w:r>
      <w:proofErr w:type="spellStart"/>
      <w:r>
        <w:t>благополучателей</w:t>
      </w:r>
      <w:proofErr w:type="spellEnd"/>
      <w:r>
        <w:t xml:space="preserve"> в общей численности жителей МО;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воздействие результатов реализации проекта на состояние окружающей среды;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в) доступность финансовых ресурсов, наличие механизмов содержания и эффективной эксплуатации объекта общественной инфраструктуры - результата реализации проекта;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2) участие жителей МО и спонсоров в определении проекта и содействие в его реализации: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число жителей МО, принявших участие в идентификации проблемы в процессе предварительного рассмотрения на собрании или с использованием других форм выявления мнения жителей МО;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число жителей МО, принявших участие в заключительном собрании или в заключительном онлайн-голосовании посредством смс-сообщений на портале Инициативного бюджетирования;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в) участие жителей МО и спонсоров в реализации проекта в </w:t>
      </w:r>
      <w:proofErr w:type="spellStart"/>
      <w:r>
        <w:t>неденежной</w:t>
      </w:r>
      <w:proofErr w:type="spellEnd"/>
      <w:r>
        <w:t xml:space="preserve"> форме;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г) использование средств массовой информации и других средств информирования жителей МО в процессе отбора приоритетной проблемы и разработки заявки, а также при реализации проекта;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3) эксплуатация и содержание объекта общественной инфраструктуры, предусмотренного проектом: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расходы на эксплуатацию и содержание объекта общественной инфраструктуры, предусмотренного проектом, на первый год (если объект новый);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участие жителей МО в обеспечении эксплуатации и содержании объекта общественной инфраструктуры после завершения проекта.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7.3. Утвержденную МО проектную, сметную документацию, необходимую в случаях, предусмотренных законодательством, согласованную с государственным казенным учреждением Амурской области "Строитель", в случае, если предоставление субсидий связано со строительством (реконструкцией), капитальным ремонтом объектов недвижимого имущества (в том числе разработкой проектной, сметной документации для этих целей).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7.4. Копию положительного заключения государственной экспертизы проектной документации и результатов инженерных изысканий, выполненных для подготовки такой проектной документации (в случае если проведение такой экспертизы в соответствии с законодательством Российской Федерации является обязательным).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7.5. Копию документа, подтверждающего нахождение объекта общественной инфраструктуры (за исключением объектов уличного освещения), земельного участка в муниципальной собственности. В отношении объектов уличного освещения представляются </w:t>
      </w:r>
      <w:r>
        <w:lastRenderedPageBreak/>
        <w:t>документы, подтверждающие право собственности или право пользования соответствующими объектами.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Кроме того, МО дополнительно может представить следующие документы: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1) материалы, подтверждающие актуальность и остроту проблемы, на решение которой направлена реализация проекта;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2) итоги народных творческих конкурсов по выбору проекта (презентации, детские поделки, частушки и т.д.).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8. Для участия в конкурсном отборе МО могут привлекать: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1) средства спонсоров (денежные поступления от юридических лиц, индивидуальных предпринимателей и т.д.);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2) вклад жителей МО в реализацию проекта в </w:t>
      </w:r>
      <w:proofErr w:type="spellStart"/>
      <w:r>
        <w:t>неденежной</w:t>
      </w:r>
      <w:proofErr w:type="spellEnd"/>
      <w:r>
        <w:t xml:space="preserve"> форме (материалы и другие формы);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3) вклад спонсоров в реализацию проекта в </w:t>
      </w:r>
      <w:proofErr w:type="spellStart"/>
      <w:r>
        <w:t>неденежной</w:t>
      </w:r>
      <w:proofErr w:type="spellEnd"/>
      <w:r>
        <w:t xml:space="preserve"> форме (материалы и другие формы).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9. Проект, на реализацию которого предоставлена субсидия, должен быть реализован в пределах финансового года, в котором предоставлена субсидия.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10. Уполномоченный орган проводит: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1) опубликование на официальном сайте Правительства Амурской области в информационно-телекоммуникационной сети Интернет по адресу: http://www.amurobl.ru (далее - официальный сайт) информации о начале приема заявок, дате окончания приема заявок, дате проведения конкурсного отбора;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2) прием и регистрацию представленных заявок и документов в течение 30 календарных дней со дня опубликования информации о начале приема заявок;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3) учет и хранение представленных на конкурсный отбор заявок и документов;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4) ведение реестра заявок;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5) публикацию на официальном сайте информации о проведении конкурсного отбора, которая должна содержать: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наименование и адрес местонахождения уполномоченного органа;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перечень документов, представляемых на конкурсный отбор, и требования к их оформлению;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в) контактные данные уполномоченного органа.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11. Уполномоченный орган: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1) в срок не позднее двух рабочих дней до дня начала проведения конкурсного отбора проверяет полноту представленных МО документов и принимает решение о допуске МО к участию в конкурсе или об отказе в допуске МО к участию в конкурсе;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lastRenderedPageBreak/>
        <w:t>2) в срок не позднее одного рабочего дня до дня начала проведения конкурсного отбора: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размещает на официальном сайте информацию о МО, допущенных к участию в конкурсе, и МО, в отношении которых принято решение об отказе в допуске к участию в конкурсе;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б) передает конкурсной комиссии сводную информацию о МО, допущенных к участию в конкурсном отборе, с ранжированием по величине итогового балла, сформированную согласно </w:t>
      </w:r>
      <w:hyperlink w:anchor="P27714" w:history="1">
        <w:r>
          <w:rPr>
            <w:color w:val="0000FF"/>
          </w:rPr>
          <w:t>приложению N 3</w:t>
        </w:r>
      </w:hyperlink>
      <w:r>
        <w:t xml:space="preserve"> к настоящим Правилам, и МО, в отношении которых принято решение об отказе в допуске к участию в конкурсе;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3) размещает на официальном сайте решения конкурсной комиссии не позднее двух рабочих дней со дня подписания протокола конкурсной комиссией.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12. Конкурсная комиссия образуется Правительством Амурской области.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Положение о конкурсной комиссии и ее состав утверждаются постановлением Правительства Амурской области.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13. Конкурсная комиссия утверждает оценку проектов по балльной системе, рассчитанную уполномоченным органом исходя из значений весовых коэффициентов оценки проекта согласно </w:t>
      </w:r>
      <w:hyperlink w:anchor="P27714" w:history="1">
        <w:r>
          <w:rPr>
            <w:color w:val="0000FF"/>
          </w:rPr>
          <w:t>приложению N 3</w:t>
        </w:r>
      </w:hyperlink>
      <w:r>
        <w:t xml:space="preserve"> к настоящим Правилам, и формирует рейтинг проектов.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Первым в рейтинге указывается МО, набравшее наибольшее количество баллов в оценке проекта.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Далее в рейтинге в порядке убывания указываются МО, набравшие количество баллов в оценке проекта меньше, чем у предшествующего МО, прошедшего конкурсный отбор.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В случае если несколько проектов по итогам оценки проектов имеют одинаковое значение оценки, первым из них в рейтинге ставится то МО, дата и время регистрации заявки которого имеют более ранний срок.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Победителями признаются МО, проекты которых набрали наибольшее количество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14. Распределение субсидии между бюджетами МО осуществляется по результатам конкурсного отбора в соответствии с рейтингом проектов в пределах объема бюджетных ассигнований, планируемого для предоставления субсидии.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15. Распределение субсидии между МО утверждается постановлением Правительства Амурской области.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16. Субсидия предоставляется на реализацию проекта: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1) в запрашиваемом объеме, но не более 1000,0 тыс. рублей для МО с численностью менее 350 человек;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2) в запрашиваемом объеме, но не более 1500,0 тыс. рублей для МО с численностью от 351 до 1360 человек;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3) в запрашиваемом объеме, но не более 2000,0 тыс. рублей для МО с численностью более 1361 человека.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17. Потребность в средствах субсидии для каждого МО определяется по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proofErr w:type="spellStart"/>
      <w:r>
        <w:t>Пi</w:t>
      </w:r>
      <w:proofErr w:type="spellEnd"/>
      <w:r>
        <w:t xml:space="preserve"> = </w:t>
      </w:r>
      <w:proofErr w:type="spellStart"/>
      <w:r>
        <w:t>Sп</w:t>
      </w:r>
      <w:proofErr w:type="spellEnd"/>
      <w:r>
        <w:t xml:space="preserve"> - (См + </w:t>
      </w:r>
      <w:proofErr w:type="spellStart"/>
      <w:r>
        <w:t>Сгр</w:t>
      </w:r>
      <w:proofErr w:type="spellEnd"/>
      <w:r>
        <w:t>),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где: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proofErr w:type="spellStart"/>
      <w:r>
        <w:lastRenderedPageBreak/>
        <w:t>Пi</w:t>
      </w:r>
      <w:proofErr w:type="spellEnd"/>
      <w:r>
        <w:t xml:space="preserve"> - потребность МО в субсидии;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proofErr w:type="spellStart"/>
      <w:r>
        <w:t>Sп</w:t>
      </w:r>
      <w:proofErr w:type="spellEnd"/>
      <w:r>
        <w:t xml:space="preserve"> - стоимость проекта, определенная на соответствующий финансовый год, по данным МО;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См - объем средств бюджетных ассигнований, предусмотренных в бюджете МО, на исполнение в соответствующем финансовом году расходных обязательств, связанных с реализацией проектов, указанных в </w:t>
      </w:r>
      <w:hyperlink w:anchor="P27163" w:history="1">
        <w:r>
          <w:rPr>
            <w:color w:val="0000FF"/>
          </w:rPr>
          <w:t>пункте 2</w:t>
        </w:r>
      </w:hyperlink>
      <w:r>
        <w:t xml:space="preserve"> настоящих Правил, в объеме не менее размера бюджетных ассигнований, указанных в </w:t>
      </w:r>
      <w:hyperlink w:anchor="P27169" w:history="1">
        <w:r>
          <w:rPr>
            <w:color w:val="0000FF"/>
          </w:rPr>
          <w:t>подпункте 1 пункта 6</w:t>
        </w:r>
      </w:hyperlink>
      <w:r>
        <w:t xml:space="preserve"> настоящих Правил;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proofErr w:type="spellStart"/>
      <w:r>
        <w:t>Сгр</w:t>
      </w:r>
      <w:proofErr w:type="spellEnd"/>
      <w:r>
        <w:t xml:space="preserve"> - денежные средства жителей, денежные средства спонсоров, </w:t>
      </w:r>
      <w:proofErr w:type="spellStart"/>
      <w:r>
        <w:t>неденежный</w:t>
      </w:r>
      <w:proofErr w:type="spellEnd"/>
      <w:r>
        <w:t xml:space="preserve"> вклад жителей, </w:t>
      </w:r>
      <w:proofErr w:type="spellStart"/>
      <w:r>
        <w:t>неденежный</w:t>
      </w:r>
      <w:proofErr w:type="spellEnd"/>
      <w:r>
        <w:t xml:space="preserve"> вклад спонсоров.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Распределение субсидии производится исходя из необходимости обеспечения потребности МО в средствах субсидии, занявших в рейтинге наиболее высокие места, таким образом, чтобы суммарный объем субсидии не превышал объем субсидии, утвержденный законом об областном бюджете на текущий финансовый год.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bookmarkStart w:id="5" w:name="P27236"/>
      <w:bookmarkEnd w:id="5"/>
      <w:r>
        <w:t xml:space="preserve">18. Предоставление субсидий осуществляется на основании заключенного между уполномоченным органом и органом местного самоуправления МО соглашения о предоставлении субсидий (далее - Соглашение), предусматривающего положения, установленные </w:t>
      </w:r>
      <w:hyperlink r:id="rId7" w:history="1">
        <w:r>
          <w:rPr>
            <w:color w:val="0000FF"/>
          </w:rPr>
          <w:t>Правилами</w:t>
        </w:r>
      </w:hyperlink>
      <w:r>
        <w:t xml:space="preserve"> формирования субсидий.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Соглашение заключается в течение 15 рабочих дней со дня принятия постановления Правительства Амурской области о распределении субсидии между МО в соответствии с типовой формой Соглашения, утвержденной уполномоченным органом.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19. Уполномоченный орган в пределах бюджетных ассигнований, лимитов бюджетных обязательств в течение 5 рабочих дней после заключения Соглашения перечисляет субсидии на балансовый счет Управления Федерального казначейства по Амурской области N 40101 "Доходы, распределяемые органами Федерального казначейства между уровнями бюджетной системы Российской Федерации" для последующего перечисления на счета бюджетов МО, открытые в органах Федерального казначейства. При этом субсидии из областного бюджета отражаются в доходах и расходах МО по соответствующим кодам бюджетной классификации Российской Федерации.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20. Уполномоченный орган объявляет новый конкурс в следующих случаях: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1) </w:t>
      </w:r>
      <w:proofErr w:type="spellStart"/>
      <w:r>
        <w:t>незаключение</w:t>
      </w:r>
      <w:proofErr w:type="spellEnd"/>
      <w:r>
        <w:t xml:space="preserve"> между уполномоченным органом и органом местного самоуправления МО Соглашения в срок, установленный </w:t>
      </w:r>
      <w:hyperlink w:anchor="P27236" w:history="1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2) при наличии нераспределенных лимитов бюджетных обязательств, утвержденных уполномоченному органу на предоставление субсидии, по результатам проведенного конкурса;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3) доведение уполномоченному органу дополнительных лимитов бюджетных обязательств на эти цели.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21. Контроль за соблюдением МО условий предоставления субсидий осуществляется уполномоченным органом.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22. Оценка результативности использования субсидии МО в отчетном финансовом году осуществляется уполномоченным органом на основании сравнения, установленного Соглашением, и фактически достигнутого МО показателя результативности.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23. В случае экономии средств субсидии, сложившейся по итогам проведения процедур, связанных с осуществлением закупок товаров, работ, услуг в соответствии с законодательством о контрактной системе в сфере закупок товаров, работ, услуг для обеспечения государственных и </w:t>
      </w:r>
      <w:r>
        <w:lastRenderedPageBreak/>
        <w:t>муниципальных нужд, высвободившийся объем субсидии, определенный пропорционально внесенному вкладу, подлежит возврату в областной бюджет.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24. Не использованный по состоянию на 1 января года, следующего за отчетным, остаток субсидии подлежит возврату в доход областного бюджета в течение первых 15 рабочих дней текущего финансового года.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bookmarkStart w:id="6" w:name="P27247"/>
      <w:bookmarkEnd w:id="6"/>
      <w:r>
        <w:t>25. Средства субсидии в срок до 20 апреля года, следующего за годом предоставления субсидии, подлежат возврату из бюджета МО в доход областного бюджета по итогам отчетного финансового года в следующих случаях: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1) если МО по состоянию на 31 декабря допущены нарушения обязательства по достижению показателя результативности использования субсидии, предусмотренного Соглашением, и в срок до первой даты представления отчета о достижении показателей результативности использования субсидии в году, следующем за годом, в котором предоставлялась субсидия, указанные нарушения не устранены, подлежит возврату объем субсидии, рассчитанный в соответствии с </w:t>
      </w:r>
      <w:hyperlink r:id="rId8" w:history="1">
        <w:r>
          <w:rPr>
            <w:color w:val="0000FF"/>
          </w:rPr>
          <w:t>Правилами</w:t>
        </w:r>
      </w:hyperlink>
      <w:r>
        <w:t xml:space="preserve"> формирования субсидий;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2) непредставление либо несвоевременное представление отчета об использовании субсидии в соответствии с </w:t>
      </w:r>
      <w:hyperlink w:anchor="P27255" w:history="1">
        <w:r>
          <w:rPr>
            <w:color w:val="0000FF"/>
          </w:rPr>
          <w:t>пунктом 27</w:t>
        </w:r>
      </w:hyperlink>
      <w:r>
        <w:t xml:space="preserve"> настоящих Правил в размере 3% от объема предоставленной в отчетном финансовом году субсидии;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3) снижение объема средств бюджета МО и (или) граждан на реализацию проекта, на </w:t>
      </w:r>
      <w:proofErr w:type="spellStart"/>
      <w:r>
        <w:t>софинансирование</w:t>
      </w:r>
      <w:proofErr w:type="spellEnd"/>
      <w:r>
        <w:t xml:space="preserve"> которого предоставляется субсидия, относительно объема, предусмотренного Соглашением, в размере, пропорциональном снижению объема финансирования за счет средств бюджета МО;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4) невыполнение обязательства о направлении средств бюджета МО и (или) граждан на реализацию проекта в размере 3% от объема предоставленной в отчетном финансовом году субсидии.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Меры по возврату средств одновременно могут применяться по нескольким случаям, указанным в настоящем пункте.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Если средства, указанные в настоящем пункте, в срок до 20 апреля года, следующего за отчетным финансовым годом, не перечислены МО, они подлежат взысканию в доход областного бюджета в соответствии с законодательством.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26. Основанием для освобождения МО от применения мер, предусмотренных </w:t>
      </w:r>
      <w:hyperlink w:anchor="P27247" w:history="1">
        <w:r>
          <w:rPr>
            <w:color w:val="0000FF"/>
          </w:rPr>
          <w:t>пунктом 25</w:t>
        </w:r>
      </w:hyperlink>
      <w:r>
        <w:t xml:space="preserve"> настоящих Правил, является документально подтвержденное наступление обстоятельства непреодолимой силы, препятствующего исполнению соответствующих обязательств.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bookmarkStart w:id="7" w:name="P27255"/>
      <w:bookmarkEnd w:id="7"/>
      <w:r>
        <w:t>27. МО представляют уполномоченному органу в срок до 1 февраля года, следующего за отчетным: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1) </w:t>
      </w:r>
      <w:hyperlink w:anchor="P27893" w:history="1">
        <w:r>
          <w:rPr>
            <w:color w:val="0000FF"/>
          </w:rPr>
          <w:t>отчет</w:t>
        </w:r>
      </w:hyperlink>
      <w:r>
        <w:t xml:space="preserve"> об использовании субсидии согласно приложению N 4 к настоящим Правилам;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2) </w:t>
      </w:r>
      <w:hyperlink w:anchor="P27992" w:history="1">
        <w:r>
          <w:rPr>
            <w:color w:val="0000FF"/>
          </w:rPr>
          <w:t>отчет</w:t>
        </w:r>
      </w:hyperlink>
      <w:r>
        <w:t xml:space="preserve"> о реализации проекта согласно приложению N 5 к настоящим Правилам.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28. Субсидия в случае ее нецелевого использования подлежит взысканию в доход областного бюджета в соответствии с бюджетным законодательством Российской Федерации.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right"/>
        <w:outlineLvl w:val="2"/>
      </w:pPr>
      <w:r>
        <w:lastRenderedPageBreak/>
        <w:t>Приложение N 1</w:t>
      </w:r>
    </w:p>
    <w:p w:rsidR="00552D80" w:rsidRDefault="00552D80" w:rsidP="00552D80">
      <w:pPr>
        <w:pStyle w:val="ConsPlusNormal"/>
        <w:jc w:val="right"/>
      </w:pPr>
      <w:r>
        <w:t>к Правилам</w:t>
      </w:r>
    </w:p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bookmarkStart w:id="8" w:name="P27270"/>
            <w:bookmarkEnd w:id="8"/>
            <w:r>
              <w:t>ЗАЯВКА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для предоставления субсидии бюджетам муниципальных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образований Амурской области на поддержку проектов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развития территорий Амурской области,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основанных на местных инициативах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</w:pPr>
            <w:r>
              <w:t>1. Наименование проекта: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(наименование проекта в соответствии со сметной и технической документацией)</w:t>
            </w:r>
          </w:p>
          <w:p w:rsidR="00552D80" w:rsidRDefault="00552D80" w:rsidP="00425886">
            <w:pPr>
              <w:pStyle w:val="ConsPlusNormal"/>
            </w:pPr>
            <w:r>
              <w:t>2. Место реализации проекта:</w:t>
            </w:r>
          </w:p>
          <w:p w:rsidR="00552D80" w:rsidRDefault="00552D80" w:rsidP="00425886">
            <w:pPr>
              <w:pStyle w:val="ConsPlusNormal"/>
            </w:pPr>
            <w:r>
              <w:t>2.1. Муниципальное образование: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2.2. Населенный пункт: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both"/>
            </w:pPr>
            <w:r>
              <w:t>2.3. Численность населения населенного пункта (человек, по данным Территориального органа Федеральной службы государственной статистики по Амурской области):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3. Описание проекта:</w:t>
            </w:r>
          </w:p>
          <w:p w:rsidR="00552D80" w:rsidRDefault="00552D80" w:rsidP="00425886">
            <w:pPr>
              <w:pStyle w:val="ConsPlusNormal"/>
            </w:pPr>
            <w:r>
              <w:t>3.1. Типология проекта: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3.2. Описание проблемы, на решение которой направлен проект: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(описать суть проблемы, ее негативные социально-экономические последствия, степень неотложности решения проблемы, текущее состояние объекта общественной инфраструктуры, предусмотренного проектом, и т.д.)</w:t>
            </w:r>
          </w:p>
          <w:p w:rsidR="00552D80" w:rsidRDefault="00552D80" w:rsidP="00425886">
            <w:pPr>
              <w:pStyle w:val="ConsPlusNormal"/>
            </w:pPr>
            <w:r>
              <w:t>3.3. Мероприятия по реализации проекта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(что конкретно и каким способом планируется выполнить в рамках проекта):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right"/>
            </w:pPr>
            <w:r>
              <w:t>Таблица 1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556"/>
        <w:gridCol w:w="1531"/>
        <w:gridCol w:w="1417"/>
      </w:tblGrid>
      <w:tr w:rsidR="00552D80" w:rsidTr="00425886">
        <w:tc>
          <w:tcPr>
            <w:tcW w:w="56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5556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Виды работ</w:t>
            </w:r>
          </w:p>
        </w:tc>
        <w:tc>
          <w:tcPr>
            <w:tcW w:w="153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Полная стоимость (руб.)</w:t>
            </w: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Описание</w:t>
            </w:r>
          </w:p>
        </w:tc>
      </w:tr>
      <w:tr w:rsidR="00552D80" w:rsidTr="00425886">
        <w:tc>
          <w:tcPr>
            <w:tcW w:w="567" w:type="dxa"/>
          </w:tcPr>
          <w:p w:rsidR="00552D80" w:rsidRDefault="00552D80" w:rsidP="00425886">
            <w:pPr>
              <w:pStyle w:val="ConsPlusNormal"/>
            </w:pPr>
            <w:r>
              <w:t>1.</w:t>
            </w:r>
          </w:p>
        </w:tc>
        <w:tc>
          <w:tcPr>
            <w:tcW w:w="5556" w:type="dxa"/>
          </w:tcPr>
          <w:p w:rsidR="00552D80" w:rsidRDefault="00552D80" w:rsidP="00425886">
            <w:pPr>
              <w:pStyle w:val="ConsPlusNormal"/>
            </w:pPr>
            <w:r>
              <w:t>Ремонтно-строительные работы (в соответствии с проектно-сметной документацией)</w:t>
            </w:r>
          </w:p>
        </w:tc>
        <w:tc>
          <w:tcPr>
            <w:tcW w:w="153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7" w:type="dxa"/>
          </w:tcPr>
          <w:p w:rsidR="00552D80" w:rsidRDefault="00552D80" w:rsidP="00425886">
            <w:pPr>
              <w:pStyle w:val="ConsPlusNormal"/>
            </w:pPr>
            <w:r>
              <w:t>2.</w:t>
            </w:r>
          </w:p>
        </w:tc>
        <w:tc>
          <w:tcPr>
            <w:tcW w:w="5556" w:type="dxa"/>
          </w:tcPr>
          <w:p w:rsidR="00552D80" w:rsidRDefault="00552D80" w:rsidP="00425886">
            <w:pPr>
              <w:pStyle w:val="ConsPlusNormal"/>
            </w:pPr>
            <w:r>
              <w:t>Приобретение материалов (кроме тех, которые учтены в строке "ремонтно-строительные работы")</w:t>
            </w:r>
          </w:p>
        </w:tc>
        <w:tc>
          <w:tcPr>
            <w:tcW w:w="153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7" w:type="dxa"/>
          </w:tcPr>
          <w:p w:rsidR="00552D80" w:rsidRDefault="00552D80" w:rsidP="00425886">
            <w:pPr>
              <w:pStyle w:val="ConsPlusNormal"/>
            </w:pPr>
            <w:r>
              <w:t>3.</w:t>
            </w:r>
          </w:p>
        </w:tc>
        <w:tc>
          <w:tcPr>
            <w:tcW w:w="5556" w:type="dxa"/>
          </w:tcPr>
          <w:p w:rsidR="00552D80" w:rsidRDefault="00552D80" w:rsidP="00425886">
            <w:pPr>
              <w:pStyle w:val="ConsPlusNormal"/>
            </w:pPr>
            <w:r>
              <w:t>Приобретение оборудования (кроме того, которое учтено в строке "ремонтно-строительные работы")</w:t>
            </w:r>
          </w:p>
        </w:tc>
        <w:tc>
          <w:tcPr>
            <w:tcW w:w="153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7" w:type="dxa"/>
          </w:tcPr>
          <w:p w:rsidR="00552D80" w:rsidRDefault="00552D80" w:rsidP="00425886">
            <w:pPr>
              <w:pStyle w:val="ConsPlusNormal"/>
            </w:pPr>
            <w:r>
              <w:t>4.</w:t>
            </w:r>
          </w:p>
        </w:tc>
        <w:tc>
          <w:tcPr>
            <w:tcW w:w="5556" w:type="dxa"/>
          </w:tcPr>
          <w:p w:rsidR="00552D80" w:rsidRDefault="00552D80" w:rsidP="00425886">
            <w:pPr>
              <w:pStyle w:val="ConsPlusNormal"/>
            </w:pPr>
            <w:r>
              <w:t>Строительный контроль</w:t>
            </w:r>
          </w:p>
        </w:tc>
        <w:tc>
          <w:tcPr>
            <w:tcW w:w="153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7" w:type="dxa"/>
          </w:tcPr>
          <w:p w:rsidR="00552D80" w:rsidRDefault="00552D80" w:rsidP="00425886">
            <w:pPr>
              <w:pStyle w:val="ConsPlusNormal"/>
            </w:pPr>
            <w:r>
              <w:t>5.</w:t>
            </w:r>
          </w:p>
        </w:tc>
        <w:tc>
          <w:tcPr>
            <w:tcW w:w="5556" w:type="dxa"/>
          </w:tcPr>
          <w:p w:rsidR="00552D80" w:rsidRDefault="00552D80" w:rsidP="00425886">
            <w:pPr>
              <w:pStyle w:val="ConsPlusNormal"/>
            </w:pPr>
            <w:r>
              <w:t>Прочие расходы (описание)</w:t>
            </w:r>
          </w:p>
        </w:tc>
        <w:tc>
          <w:tcPr>
            <w:tcW w:w="153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5556" w:type="dxa"/>
          </w:tcPr>
          <w:p w:rsidR="00552D80" w:rsidRDefault="00552D80" w:rsidP="00425886">
            <w:pPr>
              <w:pStyle w:val="ConsPlusNormal"/>
            </w:pPr>
            <w:r>
              <w:t>Итого</w:t>
            </w:r>
          </w:p>
        </w:tc>
        <w:tc>
          <w:tcPr>
            <w:tcW w:w="153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3.4. Ожидаемые результаты: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(как изменится ситуация в населенном пункте после реализации проекта)</w:t>
            </w:r>
          </w:p>
          <w:p w:rsidR="00552D80" w:rsidRDefault="00552D80" w:rsidP="00425886">
            <w:pPr>
              <w:pStyle w:val="ConsPlusNormal"/>
            </w:pPr>
            <w:r>
              <w:t>3.5. Наличие технической документации:</w:t>
            </w:r>
          </w:p>
          <w:p w:rsidR="00552D80" w:rsidRDefault="00552D80" w:rsidP="00425886">
            <w:pPr>
              <w:pStyle w:val="ConsPlusNormal"/>
            </w:pPr>
            <w:r>
              <w:t>существует ли необходимая техническая документация? да/нет;</w:t>
            </w:r>
          </w:p>
          <w:p w:rsidR="00552D80" w:rsidRDefault="00552D80" w:rsidP="00425886">
            <w:pPr>
              <w:pStyle w:val="ConsPlusNormal"/>
            </w:pPr>
            <w:r>
              <w:t>если да, опишите: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(описание существующей технической документации, к заявке необходимо приложить проектно-сметную документацию на мероприятия, реализуемые в рамках проекта, либо локально-сметный расчет)</w:t>
            </w:r>
          </w:p>
          <w:p w:rsidR="00552D80" w:rsidRDefault="00552D80" w:rsidP="00425886">
            <w:pPr>
              <w:pStyle w:val="ConsPlusNormal"/>
            </w:pPr>
            <w:r>
              <w:t>4. Информация для оценки заявки:</w:t>
            </w:r>
          </w:p>
          <w:p w:rsidR="00552D80" w:rsidRDefault="00552D80" w:rsidP="00425886">
            <w:pPr>
              <w:pStyle w:val="ConsPlusNormal"/>
            </w:pPr>
            <w:r>
              <w:t>4.1. Планируемые источники финансирования мероприятий проекта: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right"/>
            </w:pPr>
            <w:r>
              <w:t>Таблица 2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746"/>
        <w:gridCol w:w="1701"/>
      </w:tblGrid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746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Виды источников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Сумма (руб.)</w:t>
            </w: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  <w:r>
              <w:t>1.</w:t>
            </w:r>
          </w:p>
        </w:tc>
        <w:tc>
          <w:tcPr>
            <w:tcW w:w="6746" w:type="dxa"/>
          </w:tcPr>
          <w:p w:rsidR="00552D80" w:rsidRDefault="00552D80" w:rsidP="00425886">
            <w:pPr>
              <w:pStyle w:val="ConsPlusNormal"/>
            </w:pPr>
            <w:r>
              <w:t xml:space="preserve">Финансирование проекта со стороны бюджета муниципального образования (не менее предельной величины, рассчитанной в соответствии с </w:t>
            </w:r>
            <w:hyperlink r:id="rId9" w:history="1">
              <w:r>
                <w:rPr>
                  <w:color w:val="0000FF"/>
                </w:rPr>
                <w:t>пунктом 11</w:t>
              </w:r>
            </w:hyperlink>
            <w:r>
              <w:t xml:space="preserve"> Правил формирования, предоставления и распределения субсидий из областного бюджета местным бюджетам, утвержденных постановлением Правительства Амурской области от 23.03.2009 N 95, от суммы запрашиваемой субсидии)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6746" w:type="dxa"/>
          </w:tcPr>
          <w:p w:rsidR="00552D80" w:rsidRDefault="00552D80" w:rsidP="00425886">
            <w:pPr>
              <w:pStyle w:val="ConsPlusNormal"/>
            </w:pPr>
            <w:r>
              <w:t>Финансирование проекта со стороны населения (денежные поступления от жителей, не менее 1% от суммы запрашиваемой субсидии)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  <w:bookmarkStart w:id="9" w:name="P27356"/>
            <w:bookmarkEnd w:id="9"/>
            <w:r>
              <w:t>3.</w:t>
            </w:r>
          </w:p>
        </w:tc>
        <w:tc>
          <w:tcPr>
            <w:tcW w:w="6746" w:type="dxa"/>
          </w:tcPr>
          <w:p w:rsidR="00552D80" w:rsidRDefault="00552D80" w:rsidP="00425886">
            <w:pPr>
              <w:pStyle w:val="ConsPlusNormal"/>
            </w:pPr>
            <w:r>
              <w:t>Финансирование проекта со стороны спонсоров (денежные поступления от юридических лиц, индивидуальных предпринимателей и т.д.)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  <w:r>
              <w:t>4.</w:t>
            </w:r>
          </w:p>
        </w:tc>
        <w:tc>
          <w:tcPr>
            <w:tcW w:w="6746" w:type="dxa"/>
          </w:tcPr>
          <w:p w:rsidR="00552D80" w:rsidRDefault="00552D80" w:rsidP="00B829A4">
            <w:pPr>
              <w:pStyle w:val="ConsPlusNormal"/>
            </w:pPr>
            <w:r>
              <w:t>Запрашиваемый объем субсидии из бюджета Амурской обла</w:t>
            </w:r>
            <w:r w:rsidR="00B829A4">
              <w:t xml:space="preserve">сти на </w:t>
            </w:r>
            <w:proofErr w:type="spellStart"/>
            <w:r w:rsidR="00B829A4">
              <w:t>софинансирование</w:t>
            </w:r>
            <w:proofErr w:type="spellEnd"/>
            <w:r w:rsidR="00B829A4">
              <w:t xml:space="preserve"> проекта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  <w:r>
              <w:t>5.</w:t>
            </w:r>
          </w:p>
        </w:tc>
        <w:tc>
          <w:tcPr>
            <w:tcW w:w="6746" w:type="dxa"/>
          </w:tcPr>
          <w:p w:rsidR="00552D80" w:rsidRDefault="00552D80" w:rsidP="00425886">
            <w:pPr>
              <w:pStyle w:val="ConsPlusNormal"/>
            </w:pPr>
            <w:r>
              <w:t xml:space="preserve">Оценка </w:t>
            </w:r>
            <w:proofErr w:type="spellStart"/>
            <w:r>
              <w:t>неденежного</w:t>
            </w:r>
            <w:proofErr w:type="spellEnd"/>
            <w:r>
              <w:t xml:space="preserve"> вклада населения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  <w:r>
              <w:t>6.</w:t>
            </w:r>
          </w:p>
        </w:tc>
        <w:tc>
          <w:tcPr>
            <w:tcW w:w="6746" w:type="dxa"/>
          </w:tcPr>
          <w:p w:rsidR="00552D80" w:rsidRDefault="00552D80" w:rsidP="00425886">
            <w:pPr>
              <w:pStyle w:val="ConsPlusNormal"/>
            </w:pPr>
            <w:r>
              <w:t xml:space="preserve">Оценка </w:t>
            </w:r>
            <w:proofErr w:type="spellStart"/>
            <w:r>
              <w:t>неденежного</w:t>
            </w:r>
            <w:proofErr w:type="spellEnd"/>
            <w:r>
              <w:t xml:space="preserve"> вклада спонсоров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6746" w:type="dxa"/>
          </w:tcPr>
          <w:p w:rsidR="00552D80" w:rsidRDefault="00552D80" w:rsidP="00425886">
            <w:pPr>
              <w:pStyle w:val="ConsPlusNormal"/>
            </w:pPr>
            <w:r>
              <w:t>Итого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4.1.1. Расшифровка денежного вклада спонсоров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 xml:space="preserve">(расшифровывается сумма </w:t>
            </w:r>
            <w:hyperlink w:anchor="P27356" w:history="1">
              <w:r>
                <w:rPr>
                  <w:color w:val="0000FF"/>
                </w:rPr>
                <w:t>строки 3 таблицы 2 пункта 4.1</w:t>
              </w:r>
            </w:hyperlink>
            <w:r>
              <w:t>; приложить гарантийные письма):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right"/>
            </w:pPr>
            <w:r>
              <w:t>Таблица 3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095"/>
        <w:gridCol w:w="2041"/>
      </w:tblGrid>
      <w:tr w:rsidR="00552D80" w:rsidTr="00425886">
        <w:tc>
          <w:tcPr>
            <w:tcW w:w="90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95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Денежный вклад</w:t>
            </w:r>
          </w:p>
        </w:tc>
      </w:tr>
      <w:tr w:rsidR="00552D80" w:rsidTr="00425886"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  <w:r>
              <w:t>1.</w:t>
            </w:r>
          </w:p>
        </w:tc>
        <w:tc>
          <w:tcPr>
            <w:tcW w:w="609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  <w:r>
              <w:t>2.</w:t>
            </w:r>
          </w:p>
        </w:tc>
        <w:tc>
          <w:tcPr>
            <w:tcW w:w="609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  <w:r>
              <w:t>3.</w:t>
            </w:r>
          </w:p>
        </w:tc>
        <w:tc>
          <w:tcPr>
            <w:tcW w:w="609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  <w:r>
              <w:t>4.</w:t>
            </w:r>
          </w:p>
        </w:tc>
        <w:tc>
          <w:tcPr>
            <w:tcW w:w="609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6095" w:type="dxa"/>
          </w:tcPr>
          <w:p w:rsidR="00552D80" w:rsidRDefault="00552D80" w:rsidP="00425886">
            <w:pPr>
              <w:pStyle w:val="ConsPlusNormal"/>
            </w:pPr>
            <w:r>
              <w:t>Итого</w:t>
            </w: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 xml:space="preserve">4.1.2. </w:t>
            </w:r>
            <w:proofErr w:type="spellStart"/>
            <w:r>
              <w:t>Неденежный</w:t>
            </w:r>
            <w:proofErr w:type="spellEnd"/>
            <w:r>
              <w:t xml:space="preserve"> вклад населения и его описание: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</w:t>
            </w:r>
            <w:proofErr w:type="spellStart"/>
            <w:r>
              <w:t>неденежный</w:t>
            </w:r>
            <w:proofErr w:type="spellEnd"/>
            <w:r>
              <w:t xml:space="preserve"> вклад включает безвозмездный труд, строительные материалы или оборудование)</w:t>
            </w:r>
          </w:p>
          <w:p w:rsidR="00552D80" w:rsidRDefault="00552D80" w:rsidP="00425886">
            <w:pPr>
              <w:pStyle w:val="ConsPlusNormal"/>
            </w:pPr>
            <w:r>
              <w:t xml:space="preserve">предполагается ли </w:t>
            </w:r>
            <w:proofErr w:type="spellStart"/>
            <w:r>
              <w:t>неденежный</w:t>
            </w:r>
            <w:proofErr w:type="spellEnd"/>
            <w:r>
              <w:t xml:space="preserve"> вклад населения? да/нет;</w:t>
            </w:r>
          </w:p>
          <w:p w:rsidR="00552D80" w:rsidRDefault="00552D80" w:rsidP="00425886">
            <w:pPr>
              <w:pStyle w:val="ConsPlusNormal"/>
            </w:pPr>
            <w:r>
              <w:t xml:space="preserve">если да, сумма </w:t>
            </w:r>
            <w:proofErr w:type="spellStart"/>
            <w:r>
              <w:t>неденежного</w:t>
            </w:r>
            <w:proofErr w:type="spellEnd"/>
            <w:r>
              <w:t xml:space="preserve"> вклада населения, в рублях __________</w:t>
            </w:r>
          </w:p>
          <w:p w:rsidR="00552D80" w:rsidRDefault="00552D80" w:rsidP="00425886">
            <w:pPr>
              <w:pStyle w:val="ConsPlusNormal"/>
            </w:pPr>
            <w:r>
              <w:t xml:space="preserve">4.1.3. </w:t>
            </w:r>
            <w:proofErr w:type="spellStart"/>
            <w:r>
              <w:t>Неденежный</w:t>
            </w:r>
            <w:proofErr w:type="spellEnd"/>
            <w:r>
              <w:t xml:space="preserve"> вклад спонсоров и его описание: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</w:t>
            </w:r>
            <w:proofErr w:type="spellStart"/>
            <w:r>
              <w:t>неденежный</w:t>
            </w:r>
            <w:proofErr w:type="spellEnd"/>
            <w:r>
              <w:t xml:space="preserve"> вклад включает неоплачиваемые работы, строительные материалы или оборудование)</w:t>
            </w:r>
          </w:p>
          <w:p w:rsidR="00552D80" w:rsidRDefault="00552D80" w:rsidP="00425886">
            <w:pPr>
              <w:pStyle w:val="ConsPlusNormal"/>
            </w:pPr>
            <w:r>
              <w:t xml:space="preserve">предполагается ли </w:t>
            </w:r>
            <w:proofErr w:type="spellStart"/>
            <w:r>
              <w:t>неденежный</w:t>
            </w:r>
            <w:proofErr w:type="spellEnd"/>
            <w:r>
              <w:t xml:space="preserve"> вклад спонсоров? да/нет;</w:t>
            </w:r>
          </w:p>
          <w:p w:rsidR="00552D80" w:rsidRDefault="00552D80" w:rsidP="00425886">
            <w:pPr>
              <w:pStyle w:val="ConsPlusNormal"/>
            </w:pPr>
            <w:r>
              <w:t xml:space="preserve">если да, сумма </w:t>
            </w:r>
            <w:proofErr w:type="spellStart"/>
            <w:r>
              <w:t>неденежного</w:t>
            </w:r>
            <w:proofErr w:type="spellEnd"/>
            <w:r>
              <w:t xml:space="preserve"> вклада спонсоров, в рублях __________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lastRenderedPageBreak/>
              <w:t>Вклад неоплачиваемым выполнением работ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  <w:jc w:val="right"/>
            </w:pPr>
            <w:r>
              <w:t>Таблица 1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258"/>
        <w:gridCol w:w="2494"/>
        <w:gridCol w:w="1644"/>
      </w:tblGrid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58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Описание работ</w:t>
            </w:r>
          </w:p>
        </w:tc>
        <w:tc>
          <w:tcPr>
            <w:tcW w:w="249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Продолжительность (чел./дней)</w:t>
            </w:r>
          </w:p>
        </w:tc>
        <w:tc>
          <w:tcPr>
            <w:tcW w:w="164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Общая стоимость (руб.)</w:t>
            </w:r>
          </w:p>
        </w:tc>
      </w:tr>
      <w:tr w:rsidR="00552D80" w:rsidTr="00425886">
        <w:tc>
          <w:tcPr>
            <w:tcW w:w="4882" w:type="dxa"/>
            <w:gridSpan w:val="2"/>
          </w:tcPr>
          <w:p w:rsidR="00552D80" w:rsidRDefault="00552D80" w:rsidP="00425886">
            <w:pPr>
              <w:pStyle w:val="ConsPlusNormal"/>
            </w:pPr>
            <w:r>
              <w:t>Население</w:t>
            </w:r>
          </w:p>
        </w:tc>
        <w:tc>
          <w:tcPr>
            <w:tcW w:w="249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44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4258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49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44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4258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49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44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4882" w:type="dxa"/>
            <w:gridSpan w:val="2"/>
          </w:tcPr>
          <w:p w:rsidR="00552D80" w:rsidRDefault="00552D80" w:rsidP="00425886">
            <w:pPr>
              <w:pStyle w:val="ConsPlusNormal"/>
            </w:pPr>
            <w:r>
              <w:t>Спонсоры</w:t>
            </w:r>
          </w:p>
        </w:tc>
        <w:tc>
          <w:tcPr>
            <w:tcW w:w="249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44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4258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49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44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4258" w:type="dxa"/>
          </w:tcPr>
          <w:p w:rsidR="00552D80" w:rsidRDefault="00552D80" w:rsidP="00425886">
            <w:pPr>
              <w:pStyle w:val="ConsPlusNormal"/>
            </w:pPr>
            <w:r>
              <w:t>Итого</w:t>
            </w:r>
          </w:p>
        </w:tc>
        <w:tc>
          <w:tcPr>
            <w:tcW w:w="249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44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Вклад материалами или оборудованием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  <w:jc w:val="right"/>
            </w:pPr>
            <w:r>
              <w:t>Таблица 2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65"/>
        <w:gridCol w:w="1587"/>
        <w:gridCol w:w="1559"/>
        <w:gridCol w:w="1191"/>
        <w:gridCol w:w="1417"/>
      </w:tblGrid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5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Наименование и спецификация</w:t>
            </w: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Единица измерения (кг, м и т.д.)</w:t>
            </w:r>
          </w:p>
        </w:tc>
        <w:tc>
          <w:tcPr>
            <w:tcW w:w="1559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Цена за единицу (руб.)</w:t>
            </w: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Общая стоимость (руб.)</w:t>
            </w:r>
          </w:p>
        </w:tc>
      </w:tr>
      <w:tr w:rsidR="00552D80" w:rsidTr="00425886">
        <w:tc>
          <w:tcPr>
            <w:tcW w:w="3289" w:type="dxa"/>
            <w:gridSpan w:val="2"/>
          </w:tcPr>
          <w:p w:rsidR="00552D80" w:rsidRDefault="00552D80" w:rsidP="00425886">
            <w:pPr>
              <w:pStyle w:val="ConsPlusNormal"/>
            </w:pPr>
            <w:r>
              <w:t>Население</w:t>
            </w: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59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66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59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66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59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3289" w:type="dxa"/>
            <w:gridSpan w:val="2"/>
          </w:tcPr>
          <w:p w:rsidR="00552D80" w:rsidRDefault="00552D80" w:rsidP="00425886">
            <w:pPr>
              <w:pStyle w:val="ConsPlusNormal"/>
            </w:pPr>
            <w:r>
              <w:t>Спонсоры</w:t>
            </w: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59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66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59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66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59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665" w:type="dxa"/>
          </w:tcPr>
          <w:p w:rsidR="00552D80" w:rsidRDefault="00552D80" w:rsidP="00425886">
            <w:pPr>
              <w:pStyle w:val="ConsPlusNormal"/>
            </w:pPr>
            <w:r>
              <w:t>Итого</w:t>
            </w: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59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Вклад в форме техники и транспортных средств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  <w:jc w:val="right"/>
            </w:pPr>
            <w:r>
              <w:t>Таблица 3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778"/>
        <w:gridCol w:w="1474"/>
        <w:gridCol w:w="1587"/>
        <w:gridCol w:w="1191"/>
        <w:gridCol w:w="1417"/>
      </w:tblGrid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Наименование и спецификация</w:t>
            </w:r>
          </w:p>
        </w:tc>
        <w:tc>
          <w:tcPr>
            <w:tcW w:w="147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Цена за единицу (руб.)</w:t>
            </w: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Общая стоимость (руб.)</w:t>
            </w:r>
          </w:p>
        </w:tc>
      </w:tr>
      <w:tr w:rsidR="00552D80" w:rsidTr="00425886">
        <w:tc>
          <w:tcPr>
            <w:tcW w:w="7654" w:type="dxa"/>
            <w:gridSpan w:val="5"/>
          </w:tcPr>
          <w:p w:rsidR="00552D80" w:rsidRDefault="00552D80" w:rsidP="00425886">
            <w:pPr>
              <w:pStyle w:val="ConsPlusNormal"/>
            </w:pPr>
            <w:r>
              <w:t>Население</w:t>
            </w: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778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7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778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7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7654" w:type="dxa"/>
            <w:gridSpan w:val="5"/>
          </w:tcPr>
          <w:p w:rsidR="00552D80" w:rsidRDefault="00552D80" w:rsidP="00425886">
            <w:pPr>
              <w:pStyle w:val="ConsPlusNormal"/>
            </w:pPr>
            <w:r>
              <w:t>Спонсоры</w:t>
            </w: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778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7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778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7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778" w:type="dxa"/>
          </w:tcPr>
          <w:p w:rsidR="00552D80" w:rsidRDefault="00552D80" w:rsidP="00425886">
            <w:pPr>
              <w:pStyle w:val="ConsPlusNormal"/>
            </w:pPr>
            <w:r>
              <w:t>Итого</w:t>
            </w:r>
          </w:p>
        </w:tc>
        <w:tc>
          <w:tcPr>
            <w:tcW w:w="147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58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9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both"/>
            </w:pPr>
            <w:r>
              <w:t>4.2. Социальная и экономическая эффективность от реализации проекта:</w:t>
            </w:r>
          </w:p>
          <w:p w:rsidR="00552D80" w:rsidRDefault="00552D80" w:rsidP="00425886">
            <w:pPr>
              <w:pStyle w:val="ConsPlusNormal"/>
            </w:pPr>
            <w:r>
              <w:t xml:space="preserve">4.2.1. Прямые </w:t>
            </w:r>
            <w:proofErr w:type="spellStart"/>
            <w:r>
              <w:t>благополучатели</w:t>
            </w:r>
            <w:proofErr w:type="spellEnd"/>
            <w:r>
              <w:t xml:space="preserve"> проекта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(опишите группы населения, которые регулярно будут пользоваться результатами выполненного проекта)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</w:pPr>
            <w:r>
              <w:t xml:space="preserve">Число прямых </w:t>
            </w:r>
            <w:proofErr w:type="spellStart"/>
            <w:r>
              <w:t>благополучателей</w:t>
            </w:r>
            <w:proofErr w:type="spellEnd"/>
            <w:r>
              <w:t xml:space="preserve"> (человек): __________________________________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 xml:space="preserve">Доля </w:t>
            </w:r>
            <w:proofErr w:type="spellStart"/>
            <w:r>
              <w:t>благополучателей</w:t>
            </w:r>
            <w:proofErr w:type="spellEnd"/>
            <w:r>
              <w:t xml:space="preserve"> в общей численности населенного пункта: 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4.2.2. Воздействие проекта на окружающую среду: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окажет ли проект существенное положительное влияние на состояние окружающей среды? да/нет;</w:t>
            </w:r>
          </w:p>
          <w:p w:rsidR="00552D80" w:rsidRDefault="00552D80" w:rsidP="00425886">
            <w:pPr>
              <w:pStyle w:val="ConsPlusNormal"/>
            </w:pPr>
            <w:r>
              <w:t>если да, какое именно: 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  <w:jc w:val="both"/>
            </w:pPr>
            <w:r>
              <w:t>4.2.3. Доступность финансовых ресурсов, наличие механизмов содержания и эффективной эксплуатации объекта общественной инфраструктуры - результата реализации проекта:</w:t>
            </w:r>
          </w:p>
          <w:p w:rsidR="00552D80" w:rsidRDefault="00552D80" w:rsidP="00425886">
            <w:pPr>
              <w:pStyle w:val="ConsPlusNormal"/>
              <w:ind w:firstLine="283"/>
              <w:jc w:val="both"/>
            </w:pPr>
            <w:r>
              <w:t>в наличии имеются документально подтвержденные финансовые ресурсы и механизмы для финансирования всех расходов по содержанию и эксплуатации объекта общественной инфраструктуры - результата реализации проекта? ______________________ да/нет;</w:t>
            </w:r>
          </w:p>
          <w:p w:rsidR="00552D80" w:rsidRDefault="00552D80" w:rsidP="00425886">
            <w:pPr>
              <w:pStyle w:val="ConsPlusNormal"/>
              <w:ind w:firstLine="283"/>
              <w:jc w:val="both"/>
            </w:pPr>
            <w:r>
              <w:t>в наличии имеются документально подтвержденные финансовые ресурсы и механизмы для частичного финансирования расходов по содержанию и эксплуатации объекта общественной инфраструктуры - результата, а также четкого плана мероприятий по изысканию недостающих средств? ______________________ да/нет;</w:t>
            </w:r>
          </w:p>
          <w:p w:rsidR="00552D80" w:rsidRDefault="00552D80" w:rsidP="00425886">
            <w:pPr>
              <w:pStyle w:val="ConsPlusNormal"/>
              <w:ind w:firstLine="283"/>
              <w:jc w:val="both"/>
            </w:pPr>
            <w:r>
              <w:t>финансовые ресурсы и механизмы содержания и эффективной эксплуатации объекта общественной инфраструктуры - результата реализации проекта отсутствуют? ______________________ да/нет.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4.3. Степень участия жителей населенного пункта в определении и решении проблемы, заявленной в проекте: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4.3.1. Доля населения, участвующего в идентификации проблемы в процессе ее предварительного рассмотрения на собрании граждан или с использованием других форм выявления мнения жителей населенного пункта (далее - предварительное рассмотрение), в процентах от общей численности населенного пункта ____________________ %.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Число лиц, принявших участие в идентификации проблемы в процессе предварительного рассмотрения: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(согласно протоколам)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 xml:space="preserve">4.3.2. Доля населения, участвующего в определении параметров проекта на заключительном собрании жителей населенного пункта или в заключительном онлайн-голосовании </w:t>
            </w:r>
            <w:r>
              <w:lastRenderedPageBreak/>
              <w:t>посредством смс-сообщений на портале "Инициативное бюджетирование" автономной некоммерческой организации "Центр развития территорий" (далее - онлайн-голосование), в процентах от общей численности населения населенного пункта __________________ %.</w:t>
            </w:r>
          </w:p>
          <w:p w:rsidR="00552D80" w:rsidRDefault="00552D80" w:rsidP="00425886">
            <w:pPr>
              <w:pStyle w:val="ConsPlusNormal"/>
            </w:pPr>
            <w:r>
              <w:t>Число лиц, принявших участие в собрании граждан или в онлайн-голосовании: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_____________________________________________________________.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(согласно протоколам собрания или выписке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автономной некоммерческой организации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"Центр развития территорий" с портала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"Инициативное бюджетирование")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4.3.3. Использование средств массовой информации и других средств информирования населения в процессе отбора приоритетной проблемы и разработки заявки: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Имеются ли в наличии и регулярно ли используются специальные информационные стенды? ____________ да/нет;</w:t>
            </w:r>
          </w:p>
          <w:p w:rsidR="00552D80" w:rsidRDefault="00552D80" w:rsidP="00425886">
            <w:pPr>
              <w:pStyle w:val="ConsPlusNormal"/>
            </w:pPr>
            <w:r>
              <w:t>если да, перечислите: _____________________________________________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Имеются ли публикации в областных и (или) районных (окружных) газетах? ____________ да/нет;</w:t>
            </w:r>
          </w:p>
          <w:p w:rsidR="00552D80" w:rsidRDefault="00552D80" w:rsidP="00425886">
            <w:pPr>
              <w:pStyle w:val="ConsPlusNormal"/>
            </w:pPr>
            <w:r>
              <w:t>если да, перечислите: 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Имеется ли телевизионная передача, посвященная проекту? ____________</w:t>
            </w:r>
          </w:p>
          <w:p w:rsidR="00552D80" w:rsidRDefault="00552D80" w:rsidP="00425886">
            <w:pPr>
              <w:pStyle w:val="ConsPlusNormal"/>
            </w:pPr>
            <w:r>
              <w:t>____________ да/нет;</w:t>
            </w:r>
          </w:p>
          <w:p w:rsidR="00552D80" w:rsidRDefault="00552D80" w:rsidP="00425886">
            <w:pPr>
              <w:pStyle w:val="ConsPlusNormal"/>
            </w:pPr>
            <w:r>
              <w:t>если да, перечислите: _____________________________________________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Размещена ли соответствующая информация в сети Интернет, в частности в социальных сетях? 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____________ да/нет;</w:t>
            </w:r>
          </w:p>
          <w:p w:rsidR="00552D80" w:rsidRDefault="00552D80" w:rsidP="00425886">
            <w:pPr>
              <w:pStyle w:val="ConsPlusNormal"/>
            </w:pPr>
            <w:r>
              <w:t>если да, перечислите: _____________________________________________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Отсутствие использования средств массовой информации и других средств информирования населения ____________ да/нет</w:t>
            </w:r>
          </w:p>
          <w:p w:rsidR="00552D80" w:rsidRDefault="00552D80" w:rsidP="00425886">
            <w:pPr>
              <w:pStyle w:val="ConsPlusNormal"/>
            </w:pPr>
            <w:r>
              <w:t>(к заявке необходимо приложить документы (публикации, фото и т.д.),</w:t>
            </w:r>
          </w:p>
          <w:p w:rsidR="00552D80" w:rsidRDefault="00552D80" w:rsidP="00425886">
            <w:pPr>
              <w:pStyle w:val="ConsPlusNormal"/>
            </w:pPr>
            <w:r>
              <w:t>подтверждающие фактическое использование средств массовой информации или иных способов информирования населения при подготовке проекта).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4.4. Количество созданных и (или) сохраненных рабочих мест в рамках реализации проекта: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если создаются, то опишите: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</w:pPr>
            <w:r>
              <w:t>5. Дополнительная информация.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5.1. Эксплуатация и содержание объекта общественной инфраструктуры, предусмотренного проектом: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мероприятия по эксплуатации и содержанию объекта общественной инфраструктуры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(описание мероприятий, содержащее способы, которыми муниципальное образование и/или специализированная организация будут содержать и эксплуатировать объект общественной инфраструктуры после завершения проекта, с указанием наличия (отсутствия) ресурсов для функционирования объекта общественной инфраструктуры)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 xml:space="preserve">5.1.1. Расходы на эксплуатацию и содержание объекта общественной инфраструктуры, предусмотренного проектом, на первый год (описание необходимых расходов на эксплуатацию и содержание объекта общественной инфраструктуры, предусмотренного проектом, на первый год после завершения проекта с указанием, кто будет предоставлять </w:t>
            </w:r>
            <w:r>
              <w:lastRenderedPageBreak/>
              <w:t>необходимые ресурсы. Например, зарплата, текущий ремонт, расходные материалы и т.д.).</w:t>
            </w:r>
          </w:p>
        </w:tc>
      </w:tr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right"/>
            </w:pPr>
            <w:r>
              <w:lastRenderedPageBreak/>
              <w:t>Таблица 4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12"/>
        <w:gridCol w:w="2041"/>
        <w:gridCol w:w="1417"/>
        <w:gridCol w:w="1020"/>
      </w:tblGrid>
      <w:tr w:rsidR="00552D80" w:rsidTr="00425886">
        <w:tc>
          <w:tcPr>
            <w:tcW w:w="680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12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Статья расходов по эксплуатации и содержанию объекта общественной инфраструктуры, предусмотренного проектом</w:t>
            </w: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Бюджет муниципального образования (руб.)</w:t>
            </w: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Бюджет спонсоров (руб.)</w:t>
            </w: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Итого (руб.)</w:t>
            </w:r>
          </w:p>
        </w:tc>
      </w:tr>
      <w:tr w:rsidR="00552D80" w:rsidTr="00425886">
        <w:tc>
          <w:tcPr>
            <w:tcW w:w="680" w:type="dxa"/>
          </w:tcPr>
          <w:p w:rsidR="00552D80" w:rsidRDefault="00552D80" w:rsidP="00425886">
            <w:pPr>
              <w:pStyle w:val="ConsPlusNormal"/>
            </w:pPr>
            <w:r>
              <w:t>1.</w:t>
            </w:r>
          </w:p>
        </w:tc>
        <w:tc>
          <w:tcPr>
            <w:tcW w:w="3912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80" w:type="dxa"/>
          </w:tcPr>
          <w:p w:rsidR="00552D80" w:rsidRDefault="00552D80" w:rsidP="00425886">
            <w:pPr>
              <w:pStyle w:val="ConsPlusNormal"/>
            </w:pPr>
            <w:r>
              <w:t>2.</w:t>
            </w:r>
          </w:p>
        </w:tc>
        <w:tc>
          <w:tcPr>
            <w:tcW w:w="3912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80" w:type="dxa"/>
          </w:tcPr>
          <w:p w:rsidR="00552D80" w:rsidRDefault="00552D80" w:rsidP="00425886">
            <w:pPr>
              <w:pStyle w:val="ConsPlusNormal"/>
            </w:pPr>
            <w:r>
              <w:t>3.</w:t>
            </w:r>
          </w:p>
        </w:tc>
        <w:tc>
          <w:tcPr>
            <w:tcW w:w="3912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8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912" w:type="dxa"/>
          </w:tcPr>
          <w:p w:rsidR="00552D80" w:rsidRDefault="00552D80" w:rsidP="0042588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402"/>
        <w:gridCol w:w="340"/>
        <w:gridCol w:w="1756"/>
      </w:tblGrid>
      <w:tr w:rsidR="00552D80" w:rsidTr="0042588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both"/>
            </w:pPr>
            <w:r>
              <w:t>5.1.2. Участие населения в обеспечении эксплуатации и содержании объекта общественной инфраструктуры после завершения проекта.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Предполагается ли участие населения в эксплуатации и содержании объекта?</w:t>
            </w:r>
          </w:p>
          <w:p w:rsidR="00552D80" w:rsidRDefault="00552D80" w:rsidP="00425886">
            <w:pPr>
              <w:pStyle w:val="ConsPlusNormal"/>
            </w:pPr>
            <w:r>
              <w:t>____________ да/нет;</w:t>
            </w:r>
          </w:p>
          <w:p w:rsidR="00552D80" w:rsidRDefault="00552D80" w:rsidP="00425886">
            <w:pPr>
              <w:pStyle w:val="ConsPlusNormal"/>
            </w:pPr>
            <w:r>
              <w:t>если да, перечислите: ___________________________________________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(описание мероприятий, содержащее способы, которыми население будет участвовать в содержании и обеспечении эксплуатации объекта общественной инфраструктуры после завершения проекта)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  <w:jc w:val="both"/>
            </w:pPr>
            <w:r>
              <w:t>6. Ожидаемая продолжительность реализации проекта: ______________ дней.</w:t>
            </w:r>
          </w:p>
          <w:p w:rsidR="00552D80" w:rsidRDefault="00552D80" w:rsidP="00425886">
            <w:pPr>
              <w:pStyle w:val="ConsPlusNormal"/>
            </w:pPr>
            <w:r>
              <w:t>7. Сведения об инициативной группе:</w:t>
            </w:r>
          </w:p>
          <w:p w:rsidR="00552D80" w:rsidRDefault="00552D80" w:rsidP="00425886">
            <w:pPr>
              <w:pStyle w:val="ConsPlusNormal"/>
            </w:pPr>
            <w:r>
              <w:t>руководитель инициативной группы:</w:t>
            </w:r>
          </w:p>
        </w:tc>
      </w:tr>
      <w:tr w:rsidR="00552D80" w:rsidTr="00425886">
        <w:tc>
          <w:tcPr>
            <w:tcW w:w="90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90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(Ф.И.О. полностью)</w:t>
            </w:r>
          </w:p>
          <w:p w:rsidR="00552D80" w:rsidRDefault="00552D80" w:rsidP="00425886">
            <w:pPr>
              <w:pStyle w:val="ConsPlusNormal"/>
            </w:pPr>
            <w:r>
              <w:t>контактный телефон: 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факс: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состав инициативной группы: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  <w:ind w:firstLine="283"/>
              <w:jc w:val="both"/>
            </w:pPr>
            <w:r>
              <w:t>Заявитель подтверждает и гарантирует, что вся информация, содержащаяся в заявке на участие в конкурсном отборе и иных прилагаемых документах, является подлинной и достоверной.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</w:pPr>
            <w:r>
              <w:t>Проект поддержан населением на собрании граждан.</w:t>
            </w:r>
          </w:p>
          <w:p w:rsidR="00552D80" w:rsidRDefault="00552D80" w:rsidP="00425886">
            <w:pPr>
              <w:pStyle w:val="ConsPlusNormal"/>
            </w:pPr>
            <w:r>
              <w:t>Дата проведения: ___ _____________ ____ года.</w:t>
            </w:r>
          </w:p>
        </w:tc>
      </w:tr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Глава администрации</w:t>
            </w:r>
          </w:p>
          <w:p w:rsidR="00552D80" w:rsidRDefault="00552D80" w:rsidP="00425886">
            <w:pPr>
              <w:pStyle w:val="ConsPlusNormal"/>
            </w:pPr>
            <w:r>
              <w:t>муниципального образования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(Ф.И.О. полностью)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(подпись)</w:t>
            </w:r>
          </w:p>
        </w:tc>
      </w:tr>
      <w:tr w:rsidR="00552D80" w:rsidTr="00425886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контактный телефон: 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факс: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почтовый адрес администрации муниципального образования: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right"/>
        <w:outlineLvl w:val="2"/>
      </w:pPr>
      <w:r>
        <w:t>Приложение N 2</w:t>
      </w:r>
    </w:p>
    <w:p w:rsidR="00552D80" w:rsidRDefault="00552D80" w:rsidP="00552D80">
      <w:pPr>
        <w:pStyle w:val="ConsPlusNormal"/>
        <w:jc w:val="right"/>
      </w:pPr>
      <w:r>
        <w:t>к Правилам</w:t>
      </w:r>
    </w:p>
    <w:p w:rsidR="00552D80" w:rsidRDefault="00552D80" w:rsidP="00552D8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52D80" w:rsidTr="0042588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52D80" w:rsidRDefault="00552D80" w:rsidP="004258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постановления Правительства Амурской области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28.01.2021 </w:t>
            </w:r>
            <w:hyperlink r:id="rId10" w:history="1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bookmarkStart w:id="10" w:name="P27670"/>
      <w:bookmarkEnd w:id="10"/>
      <w:r>
        <w:t>ПЕРЕЧЕНЬ ДОКУМЕНТОВ</w:t>
      </w:r>
    </w:p>
    <w:p w:rsidR="00552D80" w:rsidRDefault="00552D80" w:rsidP="00552D80">
      <w:pPr>
        <w:pStyle w:val="ConsPlusNormal"/>
        <w:jc w:val="center"/>
      </w:pPr>
      <w:r>
        <w:t>для предоставления субсидий бюджетам муниципальных</w:t>
      </w:r>
    </w:p>
    <w:p w:rsidR="00552D80" w:rsidRDefault="00552D80" w:rsidP="00552D80">
      <w:pPr>
        <w:pStyle w:val="ConsPlusNormal"/>
        <w:jc w:val="center"/>
      </w:pPr>
      <w:r>
        <w:t>образований Амурской области на поддержку проектов</w:t>
      </w:r>
    </w:p>
    <w:p w:rsidR="00552D80" w:rsidRDefault="00552D80" w:rsidP="00552D80">
      <w:pPr>
        <w:pStyle w:val="ConsPlusNormal"/>
        <w:jc w:val="center"/>
      </w:pPr>
      <w:r>
        <w:t>развития территорий Амурской области, основанных</w:t>
      </w:r>
    </w:p>
    <w:p w:rsidR="00552D80" w:rsidRDefault="00552D80" w:rsidP="00552D80">
      <w:pPr>
        <w:pStyle w:val="ConsPlusNormal"/>
        <w:jc w:val="center"/>
      </w:pPr>
      <w:r>
        <w:t>на местных инициативах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Администрация муниципального образования ____________________________ Амурской области направляет документы для участия в конкурсном отборе проектов развития территорий Амурской области, основанных на местных инициативах: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заявка для предоставления субсидии бюджетам муниципальных образований Амурской области на поддержку проектов развития территорий Амурской области, основанных на местных инициативах,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протокол собрания или других форм выявления мнения жителей населенного пункта по идентификации проблемы в процессе ее предварительного рассмотрения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протокол заключительного собрания жителей населенного пункта по определению параметров проекта или выписка автономной некоммерческой организации "Центр развития территорий" о результатах заключительного онлайн-голосования за проект посредством смс-сообщений на портале "Инициативное бюджетирование"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лист регистрации участников заключительного собрания жителей населенного пункта по определению параметров проекта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выписка из решения о бюджете или сводной бюджетной росписи бюджета муниципального образования о бюджетных ассигнованиях, предусмотренных на реализацию проекта в текущем году, заверенная главой муниципального образования,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гарантийные письма от спонсоров о готовности принять участие в </w:t>
      </w:r>
      <w:proofErr w:type="spellStart"/>
      <w:r>
        <w:t>софинансировании</w:t>
      </w:r>
      <w:proofErr w:type="spellEnd"/>
      <w:r>
        <w:t xml:space="preserve"> проекта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lastRenderedPageBreak/>
        <w:t>копии документов, подтверждающих право собственности муниципального образования на земельный участок и (или) объект общественной инфраструктуры (за исключением объектов уличного освещения), реализуемый в рамках проекта. В отношении объектов уличного освещения представляются документы, подтверждающие право собственности или право пользования муниципального образования соответствующими объектами,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копии документов, подтверждающих стоимость проекта (проектная, сметная документация, заключение государственной экспертизы проектной документации и результатов инженерных изысканий (при необходимости), локальный сметный расчет, прайс-лист на закупаемые оборудование или технику и т.д.), на ____ л. в ____ экз. (представляются одновременно с их оригиналами);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копии информационных материалов, ссылки на интернет- и ТВ-ресурсы, которые касаются освещения участия муниципального образования в реализации проекта,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proofErr w:type="spellStart"/>
      <w:r>
        <w:t>фотофиксация</w:t>
      </w:r>
      <w:proofErr w:type="spellEnd"/>
      <w:r>
        <w:t xml:space="preserve"> общих собраний жителей населенного пункта на ____ л. в ____ экз.;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фотографии, свидетельствующие о неудовлетворительном состоянии объекта, предлагаемого для реализации в рамках проекта, на ____ л. в ____ экз.</w:t>
      </w:r>
    </w:p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40"/>
        <w:gridCol w:w="3345"/>
        <w:gridCol w:w="340"/>
        <w:gridCol w:w="1474"/>
      </w:tblGrid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Глава администрации</w:t>
            </w:r>
          </w:p>
          <w:p w:rsidR="00552D80" w:rsidRDefault="00552D80" w:rsidP="00425886">
            <w:pPr>
              <w:pStyle w:val="ConsPlusNormal"/>
            </w:pPr>
            <w:r>
              <w:t>муниципального образования</w:t>
            </w:r>
          </w:p>
          <w:p w:rsidR="00552D80" w:rsidRDefault="00552D80" w:rsidP="00425886">
            <w:pPr>
              <w:pStyle w:val="ConsPlusNormal"/>
            </w:pPr>
            <w:r>
              <w:t>Амурской области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(подпись)</w:t>
            </w:r>
          </w:p>
        </w:tc>
      </w:tr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ind w:firstLine="283"/>
              <w:jc w:val="both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right"/>
        <w:outlineLvl w:val="2"/>
      </w:pPr>
      <w:r>
        <w:t>Приложение N 3</w:t>
      </w:r>
    </w:p>
    <w:p w:rsidR="00552D80" w:rsidRDefault="00552D80" w:rsidP="00552D80">
      <w:pPr>
        <w:pStyle w:val="ConsPlusNormal"/>
        <w:jc w:val="right"/>
      </w:pPr>
      <w:r>
        <w:t>к Правилам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Title"/>
        <w:jc w:val="center"/>
      </w:pPr>
      <w:bookmarkStart w:id="11" w:name="P27714"/>
      <w:bookmarkEnd w:id="11"/>
      <w:r>
        <w:t>КРИТЕРИИ ОЦЕНКИ ПРОЕКТОВ РАЗВИТИЯ ТЕРРИТОРИЙ АМУРСКОЙ</w:t>
      </w:r>
    </w:p>
    <w:p w:rsidR="00552D80" w:rsidRDefault="00552D80" w:rsidP="00552D80">
      <w:pPr>
        <w:pStyle w:val="ConsPlusTitle"/>
        <w:jc w:val="center"/>
      </w:pPr>
      <w:r>
        <w:t>ОБЛАСТИ, ОСНОВАННЫХ НА МЕСТНЫХ ИНИЦИАТИВАХ,</w:t>
      </w:r>
    </w:p>
    <w:p w:rsidR="00552D80" w:rsidRDefault="00552D80" w:rsidP="00552D80">
      <w:pPr>
        <w:pStyle w:val="ConsPlusTitle"/>
        <w:jc w:val="center"/>
      </w:pPr>
      <w:r>
        <w:t>ДЛЯ ПРЕДОСТАВЛЕНИЯ СУБСИДИИ</w:t>
      </w:r>
    </w:p>
    <w:p w:rsidR="00552D80" w:rsidRDefault="00552D80" w:rsidP="00552D80">
      <w:pPr>
        <w:pStyle w:val="ConsPlusTitle"/>
        <w:jc w:val="center"/>
      </w:pPr>
      <w:r>
        <w:t>ИЗ ОБЛАСТНОГО БЮДЖЕТА</w:t>
      </w:r>
    </w:p>
    <w:p w:rsidR="00552D80" w:rsidRDefault="00552D80" w:rsidP="00552D8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52D80" w:rsidTr="0042588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52D80" w:rsidRDefault="00552D80" w:rsidP="004258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постановления Правительства Амурской области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28.01.2021 </w:t>
            </w:r>
            <w:hyperlink r:id="rId11" w:history="1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1. Оценка проектов развития территорий Амурской области, основанных на местных инициативах, для предоставления субсидии из областного бюджета (далее соответственно - проект, субсидия) определяется по следующим критериям: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1.1. Вклад участников реализации проекта в его финансирование: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1.1.1. Уровень финансирования проекта со стороны бюджета муниципального образования (минимальный уровень (</w:t>
      </w:r>
      <w:proofErr w:type="spellStart"/>
      <w:r>
        <w:t>Соф.омсу</w:t>
      </w:r>
      <w:proofErr w:type="spellEnd"/>
      <w:r>
        <w:t>) от суммы запрашиваемой субсидии, %):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а) в случае если уровень финансирования составляет менее 20% от объема запрашиваемой </w:t>
      </w:r>
      <w:r>
        <w:lastRenderedPageBreak/>
        <w:t>субсидии, количество начисляемых баллов (B) вычисляется по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Pr="008D71FC" w:rsidRDefault="00552D80" w:rsidP="00552D80">
      <w:pPr>
        <w:pStyle w:val="ConsPlusNormal"/>
        <w:jc w:val="center"/>
        <w:rPr>
          <w:lang w:val="en-US"/>
        </w:rPr>
      </w:pPr>
      <w:r w:rsidRPr="008D71FC">
        <w:rPr>
          <w:lang w:val="en-US"/>
        </w:rPr>
        <w:t xml:space="preserve">B = (S - </w:t>
      </w:r>
      <w:r>
        <w:t>Соф</w:t>
      </w:r>
      <w:r w:rsidRPr="008D71FC">
        <w:rPr>
          <w:lang w:val="en-US"/>
        </w:rPr>
        <w:t>.</w:t>
      </w:r>
      <w:proofErr w:type="spellStart"/>
      <w:r>
        <w:t>омсу</w:t>
      </w:r>
      <w:proofErr w:type="spellEnd"/>
      <w:r w:rsidRPr="008D71FC">
        <w:rPr>
          <w:lang w:val="en-US"/>
        </w:rPr>
        <w:t>) / 15 x 100,</w:t>
      </w:r>
    </w:p>
    <w:p w:rsidR="00552D80" w:rsidRPr="008D71FC" w:rsidRDefault="00552D80" w:rsidP="00552D80">
      <w:pPr>
        <w:pStyle w:val="ConsPlusNormal"/>
        <w:ind w:firstLine="540"/>
        <w:jc w:val="both"/>
        <w:rPr>
          <w:lang w:val="en-US"/>
        </w:rPr>
      </w:pPr>
    </w:p>
    <w:p w:rsidR="00552D80" w:rsidRDefault="00552D80" w:rsidP="00552D80">
      <w:pPr>
        <w:pStyle w:val="ConsPlusNormal"/>
        <w:ind w:firstLine="540"/>
        <w:jc w:val="both"/>
      </w:pPr>
      <w:r>
        <w:t>где: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S - уровень финансирования, в процентах;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proofErr w:type="spellStart"/>
      <w:r>
        <w:t>Соф.омсу</w:t>
      </w:r>
      <w:proofErr w:type="spellEnd"/>
      <w:r>
        <w:t xml:space="preserve"> - предельный объем финансирования проекта за счет средств местного бюджета, рассчитанный согласно </w:t>
      </w:r>
      <w:hyperlink r:id="rId12" w:history="1">
        <w:r>
          <w:rPr>
            <w:color w:val="0000FF"/>
          </w:rPr>
          <w:t>пункту 11</w:t>
        </w:r>
      </w:hyperlink>
      <w:r>
        <w:t xml:space="preserve"> Правил формирования, предоставления и распределения субсидий из областного бюджета местным бюджетам, утвержденных постановлением Правительства Амурской области от 23 марта 2009 г. N 95;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в случае если уровень финансирования проекта составляет 20% и более, начисляется 100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1.1.2. Уровень финансирования проекта со стороны жителей (минимальный уровень - 1%):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в случае если уровень финансирования составляет менее 20% от объема запрашиваемой субсидии, количество начисляемых баллов (B) вычисляется по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r>
        <w:t>B = (S - 1%) / 17 x 100,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где: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S - уровень финансирования, в процентах;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в случае если уровень финансирования проекта составляет 20% и более, начисляется 100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1.1.3. Уровень финансирования проекта со стороны спонсоров (минимальный уровень не устанавливается):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в случае если уровень финансирования проекта составляет менее 10% от объема запрашиваемой субсидии, количество начисляемых баллов (B) вычисляется по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r>
        <w:t>B = S / 10 x 100,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где: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S - уровень финансирования, в процентах;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в случае если уровень финансирования проекта составляет 10% и более, начисляется 100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1.1.4. Вклад жителей в реализацию проекта в </w:t>
      </w:r>
      <w:proofErr w:type="spellStart"/>
      <w:r>
        <w:t>неденежной</w:t>
      </w:r>
      <w:proofErr w:type="spellEnd"/>
      <w:r>
        <w:t xml:space="preserve"> форме (материалы и другие формы) (минимальный уровень не устанавливается):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в случае если объем вклада составляет менее 10% от объема запрашиваемой субсидии, количество начисляемых баллов (B) вычисляется по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r>
        <w:t>B = S / 10 x 100,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где: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S - уровень вклада, в процентах;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lastRenderedPageBreak/>
        <w:t>б) в случае если уровень вклада составляет 10% и более, начисляется 100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1.1.5. Вклад организаций и других внебюджетных источников в реализацию проекта в </w:t>
      </w:r>
      <w:proofErr w:type="spellStart"/>
      <w:r>
        <w:t>неденежной</w:t>
      </w:r>
      <w:proofErr w:type="spellEnd"/>
      <w:r>
        <w:t xml:space="preserve"> форме (материалы и другие формы) (минимальный уровень не устанавливается):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в случае если объем вклада составляет менее 10% от объема запрашиваемой субсидии, количество начисляемых баллов (B) вычисляется по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r>
        <w:t>B = S / 10 x 100,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где: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S - уровень вклада, в процентах;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в случае если уровень вклада составляет 10% и более, начисляется 100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1.2. Социальная и экономическая эффективность реализации проекта: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1.2.1. Доля </w:t>
      </w:r>
      <w:proofErr w:type="spellStart"/>
      <w:r>
        <w:t>благополучателей</w:t>
      </w:r>
      <w:proofErr w:type="spellEnd"/>
      <w:r>
        <w:t xml:space="preserve"> в общей численности жителей населенного пункта: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а) количество начисляемых баллов равно доле </w:t>
      </w:r>
      <w:proofErr w:type="spellStart"/>
      <w:r>
        <w:t>благополучателей</w:t>
      </w:r>
      <w:proofErr w:type="spellEnd"/>
      <w:r>
        <w:t>, в процентах от общей численности жителей населенного пункта;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б) в случае если численность </w:t>
      </w:r>
      <w:proofErr w:type="spellStart"/>
      <w:r>
        <w:t>благополучателей</w:t>
      </w:r>
      <w:proofErr w:type="spellEnd"/>
      <w:r>
        <w:t xml:space="preserve"> превосходит численность жителей населенного пункта, начисляется 100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1.2.2. Воздействие результатов реализации проекта на состояние окружающей среды: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при положительном воздействии на состояние окружающей среды начисляется 100 баллов;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при отсутствии положительного воздействия на состояние окружающей среды начисляется 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1.2.3. Доступность финансовых ресурсов, наличие механизмов содержания и эффективной эксплуатации объекта общественной инфраструктуры - результата реализации проекта: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при наличии документально подтвержденных финансовых ресурсов и механизмов для финансирования всех расходов по содержанию и эксплуатации объекта общественной инфраструктуры - результата реализации проекта начисляется 100 баллов;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при наличии документально подтвержденных финансовых ресурсов и механизмов для частичного финансирования расходов по содержанию и эксплуатации объекта общественной инфраструктуры - результата реализации проекта, а также четкого плана мероприятий по изысканию недостающих средств начисляется 70 баллов;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в) при отсутствии финансовых ресурсов начисляется 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1.3. Степень участия жителей населенного пункта в определении и решении проблемы, заявленной в проекте: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1.3.1. Степень участия жителей населенного пункта в идентификации проблемы в процессе ее предварительного рассмотрения на собрании или с использованием других форм выявления мнения жителей населенного пункта (согласно протоколам):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 xml:space="preserve">а) в случае если доля участвующих в мероприятиях жителей в процентах от общей численности жителей населенного пункта составляет менее 50%, количество начисляемых баллов </w:t>
      </w:r>
      <w:r>
        <w:lastRenderedPageBreak/>
        <w:t>(B) вычисляется по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r>
        <w:t>B = N / 50 x 100,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где N - доля участвующих жителей, в процентах;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в случае если доля участвующих жителей составляет 50% и более, начисляется 100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1.3.2. Степень участия жителей в определении параметров проекта на заключительном собрании жителей населенного пункта или в заключительном онлайн-голосовании посредством смс-сообщений на портале "Инициативное бюджетирование" (согласно протоколу собрания или выписке автономной некоммерческой организации "Центр развития территорий" о результатах заключительного онлайн-голосования за проект посредством смс-сообщений на портале "Инициативное бюджетирование</w:t>
      </w:r>
      <w:proofErr w:type="gramStart"/>
      <w:r>
        <w:t>"</w:t>
      </w:r>
      <w:proofErr w:type="gramEnd"/>
      <w:r>
        <w:t>):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а) в случае если доля участвующих в мероприятиях жителей в процентах от общей численности жителей населенного пункта составляет менее 10%, количество начисляемых баллов (В) вычисляется по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r>
        <w:t>В = N / 10 x 100,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t>где: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N - доля участвующих в мероприятии жителей, в процентах;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б) в случае если доля участвующих в мероприятиях жителей составляет 10% и более, начисляется 100 баллов.</w:t>
      </w:r>
    </w:p>
    <w:p w:rsidR="00552D80" w:rsidRDefault="00552D80" w:rsidP="00552D8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1.3.2 в ред. постановления Правительства Амурской области от 28.01.2021 </w:t>
      </w:r>
      <w:hyperlink r:id="rId13" w:history="1">
        <w:r>
          <w:rPr>
            <w:color w:val="0000FF"/>
          </w:rPr>
          <w:t>N 45</w:t>
        </w:r>
      </w:hyperlink>
      <w:r>
        <w:t>)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1.3.3. Использование средств массовой информации и других средств информирования жителей в процессе отбора проблемы и разработки заявки: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наличие и регулярное использование специальных информационных стендов - 30 баллов;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наличие публикаций в областных и (или) районных (окружных), городских газетах - 20 баллов;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наличие телевизионной передачи, посвященной проекту, - 20 баллов;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размещение соответствующей информации в сети Интернет, в частности в социальных сетях, - 30 баллов;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отсутствие использования указанных средств - 0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1.4. Количество созданных и (или) сохраненных рабочих мест в рамках реализации проекта: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от 1 до 4 (включительно) рабочих мест - по 20 баллов за каждое рабочее место;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свыше 5 рабочих мест - 100 баллов.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2. Результат оценки проекта (</w:t>
      </w:r>
      <w:proofErr w:type="spellStart"/>
      <w:r>
        <w:t>Оц</w:t>
      </w:r>
      <w:proofErr w:type="spellEnd"/>
      <w:r>
        <w:t>) осуществляется по следующей формуле: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r>
        <w:rPr>
          <w:noProof/>
          <w:position w:val="-21"/>
        </w:rPr>
        <w:drawing>
          <wp:inline distT="0" distB="0" distL="0" distR="0">
            <wp:extent cx="1510030" cy="403860"/>
            <wp:effectExtent l="0" t="0" r="0" b="0"/>
            <wp:docPr id="1" name="Рисунок 1" descr="base_23632_126901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ase_23632_126901_32774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  <w:r>
        <w:lastRenderedPageBreak/>
        <w:t>где: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SUM - знак суммирования;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к - общее число критериев оценки проекта;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proofErr w:type="spellStart"/>
      <w:r>
        <w:t>Bi</w:t>
      </w:r>
      <w:proofErr w:type="spellEnd"/>
      <w:r>
        <w:t xml:space="preserve"> - балл i-</w:t>
      </w:r>
      <w:proofErr w:type="spellStart"/>
      <w:r>
        <w:t>го</w:t>
      </w:r>
      <w:proofErr w:type="spellEnd"/>
      <w:r>
        <w:t xml:space="preserve"> критерия;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весовой коэффициент i-</w:t>
      </w:r>
      <w:proofErr w:type="spellStart"/>
      <w:r>
        <w:t>го</w:t>
      </w:r>
      <w:proofErr w:type="spellEnd"/>
      <w:r>
        <w:t xml:space="preserve"> критерия оценки проекта.</w:t>
      </w:r>
    </w:p>
    <w:p w:rsidR="00552D80" w:rsidRDefault="00552D80" w:rsidP="00552D80">
      <w:pPr>
        <w:pStyle w:val="ConsPlusNormal"/>
        <w:spacing w:before="220"/>
        <w:ind w:firstLine="540"/>
        <w:jc w:val="both"/>
      </w:pPr>
      <w:r>
        <w:t>Значения весовых коэффициентов критериев оценки проекта приведены в таблице.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right"/>
        <w:outlineLvl w:val="3"/>
      </w:pPr>
      <w:r>
        <w:t>Таблица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Title"/>
        <w:jc w:val="center"/>
      </w:pPr>
      <w:r>
        <w:t>Значения весовых коэффициентов критериев оценки проекта</w:t>
      </w:r>
    </w:p>
    <w:p w:rsidR="00552D80" w:rsidRDefault="00552D80" w:rsidP="00552D80">
      <w:pPr>
        <w:pStyle w:val="ConsPlusNormal"/>
        <w:jc w:val="center"/>
      </w:pPr>
      <w:r>
        <w:t>(в ред. постановления Правительства Амурской области</w:t>
      </w:r>
    </w:p>
    <w:p w:rsidR="00552D80" w:rsidRDefault="00552D80" w:rsidP="00552D80">
      <w:pPr>
        <w:pStyle w:val="ConsPlusNormal"/>
        <w:jc w:val="center"/>
      </w:pPr>
      <w:r>
        <w:t xml:space="preserve">от 28.01.2021 </w:t>
      </w:r>
      <w:hyperlink r:id="rId15" w:history="1">
        <w:r>
          <w:rPr>
            <w:color w:val="0000FF"/>
          </w:rPr>
          <w:t>N 45</w:t>
        </w:r>
      </w:hyperlink>
      <w:r>
        <w:t>)</w:t>
      </w:r>
    </w:p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4"/>
        <w:gridCol w:w="6576"/>
        <w:gridCol w:w="1747"/>
      </w:tblGrid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Весовой коэффициент критерия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3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1.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Вклад участников реализации проекта, всего, финансирование, в том числе: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0,40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1.1.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Уровень финансирования проекта со стороны бюджета муниципального образования (муниципального округа)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0,10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1.2.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Уровень финансирования проекта со стороны жителей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0,10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1.3.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Уровень финансирования проекта со стороны организаций и других внебюджетных источников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0,10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1.4.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 xml:space="preserve">Вклад жителей в реализацию проекта в </w:t>
            </w:r>
            <w:proofErr w:type="spellStart"/>
            <w:r>
              <w:t>неденежной</w:t>
            </w:r>
            <w:proofErr w:type="spellEnd"/>
            <w:r>
              <w:t xml:space="preserve"> форме (материалы и другие формы)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1.5.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 xml:space="preserve">Вклад организации и других внебюджетных источников в реализацию проекта в </w:t>
            </w:r>
            <w:proofErr w:type="spellStart"/>
            <w:r>
              <w:t>неденежной</w:t>
            </w:r>
            <w:proofErr w:type="spellEnd"/>
            <w:r>
              <w:t xml:space="preserve"> форме (материалы и др. формы)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2.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Социальная и экономическая эффективность реализации проекта, том числе: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0,15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2.1.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 xml:space="preserve">Доля </w:t>
            </w:r>
            <w:proofErr w:type="spellStart"/>
            <w:r>
              <w:t>благополучателей</w:t>
            </w:r>
            <w:proofErr w:type="spellEnd"/>
            <w:r>
              <w:t xml:space="preserve"> в общей численности жителей населенного пункта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2.2.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Воздействие результатов реализации проекта на состояние окружающей среды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2.3.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Доступность финансовых ресурсов, наличие механизмов содержания и эффективной эксплуатации объекта общественной инфраструктуры - результата реализации проекта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3.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 xml:space="preserve">Степень участия жителей населенного пункта в определении и </w:t>
            </w:r>
            <w:r>
              <w:lastRenderedPageBreak/>
              <w:t>решении проблемы, заявленной в проекте, в том числе: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lastRenderedPageBreak/>
              <w:t>0,40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lastRenderedPageBreak/>
              <w:t>3.1.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Степень участия жителей населенного пункта в идентификации проблемы в процессе ее предварительного рассмотрения на собрании или с использованием других форм выявления мнения жителей населенного пункта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0,10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3.2.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Степень участия жителей в определении параметров проекта на заключительном собрании жителей населенного пункта или в заключительном онлайн-голосовании посредством смс-сообщений на портале "Инициативное бюджетирование"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0,20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3.3.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Использование средств массовой информации и других средств информирования жителей в процессе отбора приоритетной проблемы населенного пункта и разработки заявки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0,10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Наличие и регулярное использование специальных информационных стендов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0,025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Наличие публикаций в областных и (или) районных (окружных) газетах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0,025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Наличие телевизионной передачи, посвященной проекту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0,025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Размещение соответствующей информации в сети Интернет, в частности в социальных сетях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0,025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  <w:r>
              <w:t>4.</w:t>
            </w: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Количество созданных и (или) сохраненных рабочих мест в рамках реализации проекта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0,05</w:t>
            </w:r>
          </w:p>
        </w:tc>
      </w:tr>
      <w:tr w:rsidR="00552D80" w:rsidTr="00425886">
        <w:tc>
          <w:tcPr>
            <w:tcW w:w="74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6576" w:type="dxa"/>
          </w:tcPr>
          <w:p w:rsidR="00552D80" w:rsidRDefault="00552D80" w:rsidP="00425886">
            <w:pPr>
              <w:pStyle w:val="ConsPlusNormal"/>
            </w:pPr>
            <w:r>
              <w:t>Итого</w:t>
            </w:r>
          </w:p>
        </w:tc>
        <w:tc>
          <w:tcPr>
            <w:tcW w:w="1747" w:type="dxa"/>
          </w:tcPr>
          <w:p w:rsidR="00552D80" w:rsidRDefault="00552D80" w:rsidP="00425886">
            <w:pPr>
              <w:pStyle w:val="ConsPlusNormal"/>
            </w:pPr>
            <w:r>
              <w:t>1,00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right"/>
        <w:outlineLvl w:val="2"/>
      </w:pPr>
      <w:r>
        <w:t>Приложение N 4</w:t>
      </w:r>
    </w:p>
    <w:p w:rsidR="00552D80" w:rsidRDefault="00552D80" w:rsidP="00552D80">
      <w:pPr>
        <w:pStyle w:val="ConsPlusNormal"/>
        <w:jc w:val="right"/>
      </w:pPr>
      <w:r>
        <w:t>к Правилам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sectPr w:rsidR="00552D80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36"/>
      </w:tblGrid>
      <w:tr w:rsidR="00552D80" w:rsidTr="00425886"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bookmarkStart w:id="12" w:name="P27893"/>
            <w:bookmarkEnd w:id="12"/>
            <w:r>
              <w:lastRenderedPageBreak/>
              <w:t>ОТЧЕТ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об использовании субсидии бюджетам муниципальных образований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Амурской области на поддержку проектов развития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территорий Амурской области, основанных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на местных инициативах,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за 20__ год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__________________________________________________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(муниципальное образование Амурской области)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177"/>
        <w:gridCol w:w="794"/>
        <w:gridCol w:w="1204"/>
        <w:gridCol w:w="1123"/>
        <w:gridCol w:w="964"/>
        <w:gridCol w:w="972"/>
        <w:gridCol w:w="737"/>
        <w:gridCol w:w="1361"/>
        <w:gridCol w:w="1134"/>
        <w:gridCol w:w="1077"/>
        <w:gridCol w:w="972"/>
        <w:gridCol w:w="1304"/>
      </w:tblGrid>
      <w:tr w:rsidR="00552D80" w:rsidTr="00425886">
        <w:tc>
          <w:tcPr>
            <w:tcW w:w="624" w:type="dxa"/>
            <w:vMerge w:val="restart"/>
          </w:tcPr>
          <w:p w:rsidR="00552D80" w:rsidRDefault="00552D80" w:rsidP="004258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77" w:type="dxa"/>
            <w:vMerge w:val="restart"/>
          </w:tcPr>
          <w:p w:rsidR="00552D80" w:rsidRDefault="00552D80" w:rsidP="00425886">
            <w:pPr>
              <w:pStyle w:val="ConsPlusNormal"/>
              <w:jc w:val="center"/>
            </w:pPr>
            <w:r>
              <w:t>Наименование проекта</w:t>
            </w:r>
          </w:p>
        </w:tc>
        <w:tc>
          <w:tcPr>
            <w:tcW w:w="5057" w:type="dxa"/>
            <w:gridSpan w:val="5"/>
          </w:tcPr>
          <w:p w:rsidR="00552D80" w:rsidRDefault="00552D80" w:rsidP="00425886">
            <w:pPr>
              <w:pStyle w:val="ConsPlusNormal"/>
              <w:jc w:val="center"/>
            </w:pPr>
            <w:r>
              <w:t>Предусмотрено на выполнение проекта, руб.</w:t>
            </w:r>
          </w:p>
        </w:tc>
        <w:tc>
          <w:tcPr>
            <w:tcW w:w="5281" w:type="dxa"/>
            <w:gridSpan w:val="5"/>
          </w:tcPr>
          <w:p w:rsidR="00552D80" w:rsidRDefault="00552D80" w:rsidP="00425886">
            <w:pPr>
              <w:pStyle w:val="ConsPlusNormal"/>
              <w:jc w:val="center"/>
            </w:pPr>
            <w:r>
              <w:t>Кассовый расход, руб.</w:t>
            </w:r>
          </w:p>
        </w:tc>
        <w:tc>
          <w:tcPr>
            <w:tcW w:w="1304" w:type="dxa"/>
            <w:vMerge w:val="restart"/>
          </w:tcPr>
          <w:p w:rsidR="00552D80" w:rsidRDefault="00552D80" w:rsidP="0042588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552D80" w:rsidTr="00425886">
        <w:tc>
          <w:tcPr>
            <w:tcW w:w="624" w:type="dxa"/>
            <w:vMerge/>
          </w:tcPr>
          <w:p w:rsidR="00552D80" w:rsidRDefault="00552D80" w:rsidP="00425886"/>
        </w:tc>
        <w:tc>
          <w:tcPr>
            <w:tcW w:w="1177" w:type="dxa"/>
            <w:vMerge/>
          </w:tcPr>
          <w:p w:rsidR="00552D80" w:rsidRDefault="00552D80" w:rsidP="00425886"/>
        </w:tc>
        <w:tc>
          <w:tcPr>
            <w:tcW w:w="794" w:type="dxa"/>
            <w:vMerge w:val="restart"/>
          </w:tcPr>
          <w:p w:rsidR="00552D80" w:rsidRDefault="00552D80" w:rsidP="0042588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63" w:type="dxa"/>
            <w:gridSpan w:val="4"/>
          </w:tcPr>
          <w:p w:rsidR="00552D80" w:rsidRDefault="00552D80" w:rsidP="0042588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737" w:type="dxa"/>
            <w:vMerge w:val="restart"/>
          </w:tcPr>
          <w:p w:rsidR="00552D80" w:rsidRDefault="00552D80" w:rsidP="0042588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544" w:type="dxa"/>
            <w:gridSpan w:val="4"/>
          </w:tcPr>
          <w:p w:rsidR="00552D80" w:rsidRDefault="00552D80" w:rsidP="0042588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304" w:type="dxa"/>
            <w:vMerge/>
          </w:tcPr>
          <w:p w:rsidR="00552D80" w:rsidRDefault="00552D80" w:rsidP="00425886"/>
        </w:tc>
      </w:tr>
      <w:tr w:rsidR="00552D80" w:rsidTr="00425886">
        <w:tc>
          <w:tcPr>
            <w:tcW w:w="624" w:type="dxa"/>
            <w:vMerge/>
          </w:tcPr>
          <w:p w:rsidR="00552D80" w:rsidRDefault="00552D80" w:rsidP="00425886"/>
        </w:tc>
        <w:tc>
          <w:tcPr>
            <w:tcW w:w="1177" w:type="dxa"/>
            <w:vMerge/>
          </w:tcPr>
          <w:p w:rsidR="00552D80" w:rsidRDefault="00552D80" w:rsidP="00425886"/>
        </w:tc>
        <w:tc>
          <w:tcPr>
            <w:tcW w:w="794" w:type="dxa"/>
            <w:vMerge/>
          </w:tcPr>
          <w:p w:rsidR="00552D80" w:rsidRDefault="00552D80" w:rsidP="00425886"/>
        </w:tc>
        <w:tc>
          <w:tcPr>
            <w:tcW w:w="120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за счет средств областного бюджета</w:t>
            </w:r>
          </w:p>
        </w:tc>
        <w:tc>
          <w:tcPr>
            <w:tcW w:w="1123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за счет средств бюджета муниципального образования</w:t>
            </w:r>
          </w:p>
        </w:tc>
        <w:tc>
          <w:tcPr>
            <w:tcW w:w="96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за счет средств населения</w:t>
            </w:r>
          </w:p>
        </w:tc>
        <w:tc>
          <w:tcPr>
            <w:tcW w:w="972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за счет других источников</w:t>
            </w:r>
          </w:p>
        </w:tc>
        <w:tc>
          <w:tcPr>
            <w:tcW w:w="737" w:type="dxa"/>
            <w:vMerge/>
          </w:tcPr>
          <w:p w:rsidR="00552D80" w:rsidRDefault="00552D80" w:rsidP="00425886"/>
        </w:tc>
        <w:tc>
          <w:tcPr>
            <w:tcW w:w="136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за счет средств областного бюджета</w:t>
            </w:r>
          </w:p>
        </w:tc>
        <w:tc>
          <w:tcPr>
            <w:tcW w:w="113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за счет средств бюджета муниципального образования</w:t>
            </w:r>
          </w:p>
        </w:tc>
        <w:tc>
          <w:tcPr>
            <w:tcW w:w="107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за счет средств населения</w:t>
            </w:r>
          </w:p>
        </w:tc>
        <w:tc>
          <w:tcPr>
            <w:tcW w:w="972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за счет других источников</w:t>
            </w:r>
          </w:p>
        </w:tc>
        <w:tc>
          <w:tcPr>
            <w:tcW w:w="1304" w:type="dxa"/>
            <w:vMerge/>
          </w:tcPr>
          <w:p w:rsidR="00552D80" w:rsidRDefault="00552D80" w:rsidP="00425886"/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7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23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72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72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04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13</w:t>
            </w:r>
          </w:p>
        </w:tc>
      </w:tr>
      <w:tr w:rsidR="00552D80" w:rsidTr="00425886">
        <w:tc>
          <w:tcPr>
            <w:tcW w:w="62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7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79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20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23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96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972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73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36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134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7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972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304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6"/>
        <w:gridCol w:w="340"/>
        <w:gridCol w:w="2268"/>
        <w:gridCol w:w="340"/>
        <w:gridCol w:w="4422"/>
      </w:tblGrid>
      <w:tr w:rsidR="00552D80" w:rsidTr="00425886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Глава администрации</w:t>
            </w:r>
          </w:p>
          <w:p w:rsidR="00552D80" w:rsidRDefault="00552D80" w:rsidP="00425886">
            <w:pPr>
              <w:pStyle w:val="ConsPlusNormal"/>
            </w:pPr>
            <w:r>
              <w:t>муниципального образования Амурской области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552D80" w:rsidTr="00425886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Главный бухгалтер администрации</w:t>
            </w:r>
          </w:p>
          <w:p w:rsidR="00552D80" w:rsidRDefault="00552D80" w:rsidP="00425886">
            <w:pPr>
              <w:pStyle w:val="ConsPlusNormal"/>
            </w:pPr>
            <w:r>
              <w:t>муниципального образования</w:t>
            </w:r>
          </w:p>
          <w:p w:rsidR="00552D80" w:rsidRDefault="00552D80" w:rsidP="00425886">
            <w:pPr>
              <w:pStyle w:val="ConsPlusNormal"/>
            </w:pPr>
            <w:r>
              <w:t>Амурской области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552D80" w:rsidTr="00425886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552D80" w:rsidRDefault="00552D80" w:rsidP="00552D80">
      <w:pPr>
        <w:sectPr w:rsidR="00552D8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right"/>
        <w:outlineLvl w:val="2"/>
      </w:pPr>
      <w:r>
        <w:t>Приложение N 5</w:t>
      </w:r>
    </w:p>
    <w:p w:rsidR="00552D80" w:rsidRDefault="00552D80" w:rsidP="00552D80">
      <w:pPr>
        <w:pStyle w:val="ConsPlusNormal"/>
        <w:jc w:val="right"/>
      </w:pPr>
      <w:r>
        <w:t>к Правилам</w:t>
      </w:r>
    </w:p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bookmarkStart w:id="13" w:name="P27992"/>
            <w:bookmarkEnd w:id="13"/>
            <w:r>
              <w:t>ОТЧЕТ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о реализации проекта развития территории Амурской области,</w:t>
            </w:r>
          </w:p>
          <w:p w:rsidR="00552D80" w:rsidRDefault="00552D80" w:rsidP="00425886">
            <w:pPr>
              <w:pStyle w:val="ConsPlusNormal"/>
              <w:jc w:val="center"/>
            </w:pPr>
            <w:r>
              <w:t>основанного на местных инициативах</w:t>
            </w:r>
          </w:p>
          <w:p w:rsidR="00552D80" w:rsidRDefault="00552D80" w:rsidP="00425886">
            <w:pPr>
              <w:pStyle w:val="ConsPlusNormal"/>
            </w:pPr>
          </w:p>
          <w:p w:rsidR="00552D80" w:rsidRDefault="00552D80" w:rsidP="00425886">
            <w:pPr>
              <w:pStyle w:val="ConsPlusNormal"/>
            </w:pPr>
            <w:r>
              <w:t>Наименование проекта: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1. Наименование муниципального образования: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2. Наименование населенного пункта: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3. Сведения об объемах финансирования проекта, рублей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907"/>
        <w:gridCol w:w="1020"/>
        <w:gridCol w:w="1446"/>
      </w:tblGrid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Процентов</w:t>
            </w:r>
          </w:p>
        </w:tc>
      </w:tr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</w:pPr>
            <w:r>
              <w:t>Общая стоимость проекта</w:t>
            </w:r>
          </w:p>
          <w:p w:rsidR="00552D80" w:rsidRDefault="00552D80" w:rsidP="00425886">
            <w:pPr>
              <w:pStyle w:val="ConsPlusNormal"/>
            </w:pPr>
            <w:r>
              <w:t xml:space="preserve">(с учетом </w:t>
            </w:r>
            <w:proofErr w:type="spellStart"/>
            <w:r>
              <w:t>неденежного</w:t>
            </w:r>
            <w:proofErr w:type="spellEnd"/>
            <w:r>
              <w:t xml:space="preserve"> вклада)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</w:pPr>
            <w:r>
              <w:t>Денежные вклады сторон, всего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</w:pPr>
            <w:r>
              <w:t>в том числе: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</w:pPr>
            <w:r>
              <w:t>средства областного бюджета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</w:pPr>
            <w:r>
              <w:t>средства бюджета муниципального образования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</w:pPr>
            <w:r>
              <w:t>средства населения (денежная форма)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</w:pPr>
            <w:r>
              <w:t>другие источники (спонсоры)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nil"/>
          </w:tblBorders>
        </w:tblPrEx>
        <w:tc>
          <w:tcPr>
            <w:tcW w:w="5669" w:type="dxa"/>
            <w:tcBorders>
              <w:bottom w:val="nil"/>
            </w:tcBorders>
          </w:tcPr>
          <w:p w:rsidR="00552D80" w:rsidRDefault="00552D80" w:rsidP="00425886">
            <w:pPr>
              <w:pStyle w:val="ConsPlusNormal"/>
            </w:pPr>
            <w:proofErr w:type="spellStart"/>
            <w:r>
              <w:t>Неденежные</w:t>
            </w:r>
            <w:proofErr w:type="spellEnd"/>
            <w:r>
              <w:t xml:space="preserve"> вклады сторон, всего</w:t>
            </w:r>
          </w:p>
        </w:tc>
        <w:tc>
          <w:tcPr>
            <w:tcW w:w="907" w:type="dxa"/>
            <w:tcBorders>
              <w:bottom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  <w:tcBorders>
              <w:bottom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  <w:tcBorders>
              <w:bottom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blPrEx>
          <w:tblBorders>
            <w:insideH w:val="nil"/>
          </w:tblBorders>
        </w:tblPrEx>
        <w:tc>
          <w:tcPr>
            <w:tcW w:w="5669" w:type="dxa"/>
            <w:tcBorders>
              <w:top w:val="nil"/>
            </w:tcBorders>
          </w:tcPr>
          <w:p w:rsidR="00552D80" w:rsidRDefault="00552D80" w:rsidP="00425886">
            <w:pPr>
              <w:pStyle w:val="ConsPlusNormal"/>
            </w:pPr>
            <w:r>
              <w:t>вклад жителей</w:t>
            </w:r>
          </w:p>
        </w:tc>
        <w:tc>
          <w:tcPr>
            <w:tcW w:w="907" w:type="dxa"/>
            <w:tcBorders>
              <w:top w:val="nil"/>
            </w:tcBorders>
          </w:tcPr>
          <w:p w:rsidR="00552D80" w:rsidRDefault="00552D80" w:rsidP="00425886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nil"/>
            </w:tcBorders>
          </w:tcPr>
          <w:p w:rsidR="00552D80" w:rsidRDefault="00552D80" w:rsidP="00425886">
            <w:pPr>
              <w:pStyle w:val="ConsPlusNormal"/>
              <w:jc w:val="both"/>
            </w:pPr>
          </w:p>
        </w:tc>
        <w:tc>
          <w:tcPr>
            <w:tcW w:w="1446" w:type="dxa"/>
            <w:tcBorders>
              <w:top w:val="nil"/>
            </w:tcBorders>
          </w:tcPr>
          <w:p w:rsidR="00552D80" w:rsidRDefault="00552D80" w:rsidP="00425886">
            <w:pPr>
              <w:pStyle w:val="ConsPlusNormal"/>
              <w:jc w:val="both"/>
            </w:pPr>
          </w:p>
        </w:tc>
      </w:tr>
      <w:tr w:rsidR="00552D80" w:rsidTr="00425886">
        <w:tc>
          <w:tcPr>
            <w:tcW w:w="5669" w:type="dxa"/>
          </w:tcPr>
          <w:p w:rsidR="00552D80" w:rsidRDefault="00552D80" w:rsidP="00425886">
            <w:pPr>
              <w:pStyle w:val="ConsPlusNormal"/>
            </w:pPr>
            <w:r>
              <w:t>вклад спонсоров</w:t>
            </w:r>
          </w:p>
        </w:tc>
        <w:tc>
          <w:tcPr>
            <w:tcW w:w="90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020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46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both"/>
            </w:pPr>
            <w:r>
              <w:t>4. Число конкурсных процедур, проведенных в рамках проекта: ________________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 xml:space="preserve">Данные по проведенным конкурсным процедурам приводятся в </w:t>
            </w:r>
            <w:hyperlink w:anchor="P28135" w:history="1">
              <w:r>
                <w:rPr>
                  <w:color w:val="0000FF"/>
                </w:rPr>
                <w:t>приложении</w:t>
              </w:r>
            </w:hyperlink>
            <w:r>
              <w:t xml:space="preserve"> к настоящему отчету.</w:t>
            </w:r>
          </w:p>
          <w:p w:rsidR="00552D80" w:rsidRDefault="00552D80" w:rsidP="00425886">
            <w:pPr>
              <w:pStyle w:val="ConsPlusNormal"/>
            </w:pPr>
            <w:r>
              <w:t xml:space="preserve">5. Описание вклада в проект в </w:t>
            </w:r>
            <w:proofErr w:type="spellStart"/>
            <w:r>
              <w:t>неденежной</w:t>
            </w:r>
            <w:proofErr w:type="spellEnd"/>
            <w:r>
              <w:t xml:space="preserve"> форме.</w:t>
            </w:r>
          </w:p>
          <w:p w:rsidR="00552D80" w:rsidRDefault="00552D80" w:rsidP="00425886">
            <w:pPr>
              <w:pStyle w:val="ConsPlusNormal"/>
            </w:pPr>
            <w:r>
              <w:t>5.1. Население: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5.2. Спонсоры: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6. Сведения об итогах реализации проекта.</w:t>
            </w:r>
          </w:p>
        </w:tc>
      </w:tr>
    </w:tbl>
    <w:p w:rsidR="00552D80" w:rsidRDefault="00552D80" w:rsidP="00552D80">
      <w:pPr>
        <w:pStyle w:val="ConsPlusNormal"/>
      </w:pPr>
    </w:p>
    <w:p w:rsidR="00552D80" w:rsidRDefault="00552D80" w:rsidP="00552D80">
      <w:pPr>
        <w:pStyle w:val="ConsPlusNonformat"/>
        <w:jc w:val="both"/>
      </w:pPr>
      <w:r>
        <w:t>6.1. Объект, включенный в проект, завершен полностью, частично.</w:t>
      </w:r>
    </w:p>
    <w:p w:rsidR="00552D80" w:rsidRDefault="00552D80" w:rsidP="00552D80">
      <w:pPr>
        <w:pStyle w:val="ConsPlusNonformat"/>
        <w:jc w:val="both"/>
      </w:pPr>
      <w:r>
        <w:lastRenderedPageBreak/>
        <w:t xml:space="preserve">                                          (нужное подчеркнуть)</w:t>
      </w:r>
    </w:p>
    <w:p w:rsidR="00552D80" w:rsidRDefault="00552D80" w:rsidP="00552D80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both"/>
            </w:pPr>
            <w:r>
              <w:t>6.2. Если проект выполнен частично, то что именно, в каком объеме и по какой причине не было сделано: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_______________________________________________________________</w:t>
            </w:r>
          </w:p>
          <w:p w:rsidR="00552D80" w:rsidRDefault="00552D80" w:rsidP="00425886">
            <w:pPr>
              <w:pStyle w:val="ConsPlusNormal"/>
            </w:pPr>
            <w:r>
              <w:t>6.3. Степень реализации проекта (%) _______________________________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7. Количество созданных и (или) сохраненных рабочих мест в рамках реализации проекта: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1701"/>
        <w:gridCol w:w="1417"/>
        <w:gridCol w:w="1638"/>
      </w:tblGrid>
      <w:tr w:rsidR="00552D80" w:rsidTr="00425886">
        <w:tc>
          <w:tcPr>
            <w:tcW w:w="4315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План (чел.)</w:t>
            </w: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Факт (чел.)</w:t>
            </w:r>
          </w:p>
        </w:tc>
        <w:tc>
          <w:tcPr>
            <w:tcW w:w="1638" w:type="dxa"/>
          </w:tcPr>
          <w:p w:rsidR="00552D80" w:rsidRDefault="00552D80" w:rsidP="00425886">
            <w:pPr>
              <w:pStyle w:val="ConsPlusNormal"/>
              <w:jc w:val="center"/>
            </w:pPr>
            <w:r>
              <w:t>Процентов</w:t>
            </w:r>
          </w:p>
        </w:tc>
      </w:tr>
      <w:tr w:rsidR="00552D80" w:rsidTr="00425886">
        <w:tc>
          <w:tcPr>
            <w:tcW w:w="4315" w:type="dxa"/>
          </w:tcPr>
          <w:p w:rsidR="00552D80" w:rsidRDefault="00552D80" w:rsidP="00425886">
            <w:pPr>
              <w:pStyle w:val="ConsPlusNormal"/>
            </w:pPr>
            <w:r>
              <w:t>Временных, в ходе реализации проекта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38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4315" w:type="dxa"/>
          </w:tcPr>
          <w:p w:rsidR="00552D80" w:rsidRDefault="00552D80" w:rsidP="00425886">
            <w:pPr>
              <w:pStyle w:val="ConsPlusNormal"/>
            </w:pPr>
            <w:r>
              <w:t>Новых, для обеспечения устойчивости объекта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38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4315" w:type="dxa"/>
          </w:tcPr>
          <w:p w:rsidR="00552D80" w:rsidRDefault="00552D80" w:rsidP="00425886">
            <w:pPr>
              <w:pStyle w:val="ConsPlusNormal"/>
            </w:pPr>
            <w:r>
              <w:t>Сохранено действующих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38" w:type="dxa"/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4315" w:type="dxa"/>
          </w:tcPr>
          <w:p w:rsidR="00552D80" w:rsidRDefault="00552D80" w:rsidP="00425886">
            <w:pPr>
              <w:pStyle w:val="ConsPlusNormal"/>
            </w:pPr>
            <w:r>
              <w:t>Всего</w:t>
            </w:r>
          </w:p>
        </w:tc>
        <w:tc>
          <w:tcPr>
            <w:tcW w:w="1701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638" w:type="dxa"/>
          </w:tcPr>
          <w:p w:rsidR="00552D80" w:rsidRDefault="00552D80" w:rsidP="00425886">
            <w:pPr>
              <w:pStyle w:val="ConsPlusNormal"/>
            </w:pP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52D80" w:rsidTr="004258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8. Дата начала осуществления проекта 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Дата ввода объекта (наименование объекта, реализуемого в рамках проекта) в эксплуатацию 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9. Основные проблемы, с которыми столкнулись муниципальное образование и инициативная группа жителей муниципального образования в ходе реализации проекта (можно отметить несколько пунктов):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>низкое качество технической документации;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 xml:space="preserve">трудности с отбором и </w:t>
            </w:r>
            <w:proofErr w:type="spellStart"/>
            <w:r>
              <w:t>контрактованием</w:t>
            </w:r>
            <w:proofErr w:type="spellEnd"/>
            <w:r>
              <w:t xml:space="preserve"> подрядчика;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>недобросовестный подрядчик;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>недостаточно времени для качественного выполнения работ;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>неблагоприятные погодные условия;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>несвоевременная поставка закупленного оборудования;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 xml:space="preserve">трудности с отбором и </w:t>
            </w:r>
            <w:proofErr w:type="spellStart"/>
            <w:r>
              <w:t>контрактованием</w:t>
            </w:r>
            <w:proofErr w:type="spellEnd"/>
            <w:r>
              <w:t xml:space="preserve"> строительного надзора;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>низкое качество строительного надзора;</w:t>
            </w:r>
          </w:p>
          <w:p w:rsidR="00552D80" w:rsidRDefault="00552D80" w:rsidP="00425886">
            <w:pPr>
              <w:pStyle w:val="ConsPlusNormal"/>
              <w:ind w:firstLine="540"/>
              <w:jc w:val="both"/>
            </w:pPr>
            <w:r>
              <w:t>прочее (описать)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10. Выводы по результатам реализации проекта (выявленные проблемы, предложения по решению):</w:t>
            </w:r>
          </w:p>
          <w:p w:rsidR="00552D80" w:rsidRDefault="00552D80" w:rsidP="00425886">
            <w:pPr>
              <w:pStyle w:val="ConsPlusNormal"/>
            </w:pPr>
            <w:r>
              <w:t>______________________________________________________________</w:t>
            </w:r>
          </w:p>
          <w:p w:rsidR="00552D80" w:rsidRDefault="00552D80" w:rsidP="00425886">
            <w:pPr>
              <w:pStyle w:val="ConsPlusNormal"/>
              <w:jc w:val="both"/>
            </w:pPr>
            <w:r>
              <w:t>11. К отчету прилагаются фотографии объекта по итогам реализации проекта, промежуточные этапы выполнения, документы (включая фотографии), отражающие участие жителей и спонсоров в безвозмездных работах и услугах, и их результаты.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40"/>
        <w:gridCol w:w="3402"/>
        <w:gridCol w:w="340"/>
        <w:gridCol w:w="1417"/>
      </w:tblGrid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Глава администрации</w:t>
            </w:r>
          </w:p>
          <w:p w:rsidR="00552D80" w:rsidRDefault="00552D80" w:rsidP="00425886">
            <w:pPr>
              <w:pStyle w:val="ConsPlusNormal"/>
            </w:pPr>
            <w:r>
              <w:t>муниципального образования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(подпись)</w:t>
            </w:r>
          </w:p>
        </w:tc>
      </w:tr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  <w:r>
              <w:t>Председатель инициативной</w:t>
            </w:r>
          </w:p>
          <w:p w:rsidR="00552D80" w:rsidRDefault="00552D80" w:rsidP="00425886">
            <w:pPr>
              <w:pStyle w:val="ConsPlusNormal"/>
            </w:pPr>
            <w:r>
              <w:t>группы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</w:tr>
      <w:tr w:rsidR="00552D80" w:rsidTr="00425886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D80" w:rsidRDefault="00552D80" w:rsidP="00425886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right"/>
        <w:outlineLvl w:val="3"/>
      </w:pPr>
      <w:r>
        <w:t>Приложение</w:t>
      </w:r>
    </w:p>
    <w:p w:rsidR="00552D80" w:rsidRDefault="00552D80" w:rsidP="00552D80">
      <w:pPr>
        <w:pStyle w:val="ConsPlusNormal"/>
        <w:jc w:val="right"/>
      </w:pPr>
      <w:r>
        <w:t>к отчету</w:t>
      </w:r>
    </w:p>
    <w:p w:rsidR="00552D80" w:rsidRDefault="00552D80" w:rsidP="00552D80">
      <w:pPr>
        <w:pStyle w:val="ConsPlusNormal"/>
        <w:ind w:firstLine="540"/>
        <w:jc w:val="both"/>
      </w:pPr>
    </w:p>
    <w:p w:rsidR="00552D80" w:rsidRDefault="00552D80" w:rsidP="00552D80">
      <w:pPr>
        <w:pStyle w:val="ConsPlusNormal"/>
        <w:jc w:val="center"/>
      </w:pPr>
      <w:bookmarkStart w:id="14" w:name="P28135"/>
      <w:bookmarkEnd w:id="14"/>
      <w:r>
        <w:t>Данные о проведении конкурсных процедур</w:t>
      </w:r>
    </w:p>
    <w:p w:rsidR="00CB1D55" w:rsidRPr="00552D80" w:rsidRDefault="00CB1D55" w:rsidP="00552D80"/>
    <w:sectPr w:rsidR="00CB1D55" w:rsidRPr="00552D80" w:rsidSect="00552D80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FC"/>
    <w:rsid w:val="00552D80"/>
    <w:rsid w:val="008D71FC"/>
    <w:rsid w:val="009E0A58"/>
    <w:rsid w:val="00B76DF9"/>
    <w:rsid w:val="00B829A4"/>
    <w:rsid w:val="00CB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63F601-A268-4B8E-9941-6696655E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D71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8D71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71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D71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2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2D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39B0DF9DBF3AA1892A766792E0DD0A39AFBAA44F1AF88AB7E3B01B5117CCE62611137CEEE3FAA0E6787884DD5B4C426B67BC30DB0602A9098173D1Cf4H" TargetMode="External"/><Relationship Id="rId13" Type="http://schemas.openxmlformats.org/officeDocument/2006/relationships/hyperlink" Target="consultantplus://offline/ref=5A539B0DF9DBF3AA1892A766792E0DD0A39AFBAA44F1AD89A67B3B01B5117CCE62611137CEEE3FAA0E67848349D5B4C426B67BC30DB0602A9098173D1Cf4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A539B0DF9DBF3AA1892A766792E0DD0A39AFBAA44F1AF88AB7E3B01B5117CCE62611137CEEE3FAA0E6787884DD5B4C426B67BC30DB0602A9098173D1Cf4H" TargetMode="External"/><Relationship Id="rId12" Type="http://schemas.openxmlformats.org/officeDocument/2006/relationships/hyperlink" Target="consultantplus://offline/ref=5A539B0DF9DBF3AA1892A766792E0DD0A39AFBAA44F1AF88AB7E3B01B5117CCE62611137CEEE3FAA0E6780844DD5B4C426B67BC30DB0602A9098173D1Cf4H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539B0DF9DBF3AA1892A766792E0DD0A39AFBAA44F1AF88AB7E3B01B5117CCE62611137CEEE3FAA0E6780844DD5B4C426B67BC30DB0602A9098173D1Cf4H" TargetMode="External"/><Relationship Id="rId11" Type="http://schemas.openxmlformats.org/officeDocument/2006/relationships/hyperlink" Target="consultantplus://offline/ref=5A539B0DF9DBF3AA1892A766792E0DD0A39AFBAA44F1AD89A67B3B01B5117CCE62611137CEEE3FAA0E67848348D5B4C426B67BC30DB0602A9098173D1Cf4H" TargetMode="External"/><Relationship Id="rId5" Type="http://schemas.openxmlformats.org/officeDocument/2006/relationships/hyperlink" Target="consultantplus://offline/ref=5A539B0DF9DBF3AA1892A766792E0DD0A39AFBAA44F2A985A6743B01B5117CCE62611137DCEE67A60F629A814EC0E295601Ef2H" TargetMode="External"/><Relationship Id="rId15" Type="http://schemas.openxmlformats.org/officeDocument/2006/relationships/hyperlink" Target="consultantplus://offline/ref=5A539B0DF9DBF3AA1892A766792E0DD0A39AFBAA44F1AD89A67B3B01B5117CCE62611137CEEE3FAA0E6784824ED5B4C426B67BC30DB0602A9098173D1Cf4H" TargetMode="External"/><Relationship Id="rId10" Type="http://schemas.openxmlformats.org/officeDocument/2006/relationships/hyperlink" Target="consultantplus://offline/ref=5A539B0DF9DBF3AA1892A766792E0DD0A39AFBAA44F1AD89A67B3B01B5117CCE62611137CEEE3FAA0E6784834FD5B4C426B67BC30DB0602A9098173D1Cf4H" TargetMode="External"/><Relationship Id="rId4" Type="http://schemas.openxmlformats.org/officeDocument/2006/relationships/hyperlink" Target="consultantplus://offline/ref=5A539B0DF9DBF3AA1892B96B6F4253D5A094ADA740F2A0D7FE293D56EA417A9B30214F6E8CAF2CAB0C7986814E1DfFH" TargetMode="External"/><Relationship Id="rId9" Type="http://schemas.openxmlformats.org/officeDocument/2006/relationships/hyperlink" Target="consultantplus://offline/ref=5A539B0DF9DBF3AA1892A766792E0DD0A39AFBAA44F1AF88AB7E3B01B5117CCE62611137CEEE3FAA0E6780844DD5B4C426B67BC30DB0602A9098173D1Cf4H" TargetMode="Externa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6948</Words>
  <Characters>39605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</dc:creator>
  <cp:lastModifiedBy>Финансовое управление</cp:lastModifiedBy>
  <cp:revision>2</cp:revision>
  <dcterms:created xsi:type="dcterms:W3CDTF">2021-09-16T04:43:00Z</dcterms:created>
  <dcterms:modified xsi:type="dcterms:W3CDTF">2021-09-16T04:43:00Z</dcterms:modified>
</cp:coreProperties>
</file>